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C5180" w14:textId="33262C61" w:rsidR="00AD6A6A" w:rsidRDefault="00AD6A6A" w:rsidP="005C2935">
      <w:pPr>
        <w:jc w:val="both"/>
        <w:rPr>
          <w:rFonts w:ascii="Arial" w:hAnsi="Arial" w:cs="Arial"/>
          <w:b/>
          <w:sz w:val="32"/>
          <w:szCs w:val="32"/>
        </w:rPr>
      </w:pPr>
    </w:p>
    <w:p w14:paraId="0297D71E" w14:textId="77777777" w:rsidR="00F9272D" w:rsidRDefault="00F9272D" w:rsidP="00F9272D">
      <w:pPr>
        <w:pStyle w:val="Standard"/>
        <w:jc w:val="both"/>
      </w:pPr>
      <w:r>
        <w:rPr>
          <w:rFonts w:ascii="Arial" w:hAnsi="Arial" w:cs="Arial"/>
          <w:b/>
          <w:sz w:val="32"/>
          <w:szCs w:val="32"/>
        </w:rPr>
        <w:t>Až 41% ľudí, ktorí prekonali COVID-19, nemalo žiadne príznaky. Či sa s nákazou stretli, sa zisťovalo u viac ako 10 000 poistencov</w:t>
      </w:r>
    </w:p>
    <w:p w14:paraId="162459BD" w14:textId="77777777" w:rsidR="00F9272D" w:rsidRDefault="00F9272D" w:rsidP="00F9272D">
      <w:pPr>
        <w:pStyle w:val="Standard"/>
        <w:jc w:val="both"/>
        <w:rPr>
          <w:rFonts w:ascii="Arial" w:hAnsi="Arial" w:cs="Arial"/>
        </w:rPr>
      </w:pPr>
    </w:p>
    <w:p w14:paraId="0B937837" w14:textId="77777777" w:rsidR="00F9272D" w:rsidRDefault="00F9272D" w:rsidP="00F9272D">
      <w:pPr>
        <w:pStyle w:val="Standard"/>
        <w:jc w:val="both"/>
      </w:pPr>
      <w:r>
        <w:rPr>
          <w:rFonts w:ascii="Arial" w:hAnsi="Arial" w:cs="Arial"/>
        </w:rPr>
        <w:t>Bratislava 8. septembra 2020</w:t>
      </w:r>
    </w:p>
    <w:p w14:paraId="33778436" w14:textId="77777777" w:rsidR="00F9272D" w:rsidRDefault="00F9272D" w:rsidP="00F9272D">
      <w:pPr>
        <w:pStyle w:val="Standard"/>
        <w:jc w:val="both"/>
      </w:pPr>
      <w:r>
        <w:rPr>
          <w:rFonts w:ascii="Arial" w:hAnsi="Arial" w:cs="Arial"/>
          <w:b/>
          <w:color w:val="000000"/>
        </w:rPr>
        <w:t>Spoločnosť Alpha medical a zdravotná poisťovňa Dôvera v júni spustili bezplatné testovanie na protilátky na ochorenie COVID-19. Za necelé tri mesiace túto možnosť využilo viac ako 10-tisíc poistencov Dôvery. Nemenej dôležitým úspechom vzájomnej spolupráce je výrazne vyššia účasť poistencov na preventívnych prehliadkach u všeobecných lekárov pre dospelých. Poisťovňa aj laboratóriá sa vzhľadom na záujem verejnosti a súčasnú epidemiologickú situáciu rozhodli predĺžiť testovanie až do konca októbra.</w:t>
      </w:r>
    </w:p>
    <w:p w14:paraId="0B17E83B" w14:textId="77777777" w:rsidR="00F9272D" w:rsidRDefault="00F9272D" w:rsidP="00F9272D">
      <w:pPr>
        <w:pStyle w:val="Standard"/>
        <w:jc w:val="both"/>
      </w:pPr>
      <w:r>
        <w:rPr>
          <w:rFonts w:ascii="Arial" w:hAnsi="Arial" w:cs="Arial"/>
        </w:rPr>
        <w:t>Podľa reprezentatívneho online prieskumu agentúry MNFORCE na vzorke 1000 respondentov sa druhej vlny koronavírusu stále obáva viac ako polovica Slovákov. Ich počet klesol zo 64 % v júni na 55 % v auguste. Rovnaký prieskum potvrdil vysoký záujem o testovanie na protilátky na COVID-19: prejavili ho približne dve tretiny obyvateľov.</w:t>
      </w:r>
    </w:p>
    <w:p w14:paraId="2F34E664" w14:textId="77777777" w:rsidR="00F9272D" w:rsidRDefault="00F9272D" w:rsidP="00F9272D">
      <w:pPr>
        <w:pStyle w:val="Standard"/>
        <w:jc w:val="both"/>
      </w:pPr>
      <w:r>
        <w:rPr>
          <w:rFonts w:ascii="Arial" w:hAnsi="Arial" w:cs="Arial"/>
        </w:rPr>
        <w:t>„</w:t>
      </w:r>
      <w:r>
        <w:rPr>
          <w:rFonts w:ascii="Arial" w:hAnsi="Arial" w:cs="Arial"/>
          <w:i/>
        </w:rPr>
        <w:t>Domnievame sa, že mierne klesajúci trend obáv z ochorenia je dôkazom, že ľudia si na život s koronavírusom do istej miery zvykli. Sú menej ostražití, čo môže viesť k tomu, že podceňujú dodržiavanie hygienických a bezpečnostných zásad. V konečnom dôsledku to zvyšuje riziko šírenia ochorenia COVID-19. Zvlášť v čase, keď sa tisícky ľudí vrátili z dovoleniek doma aj v zahraničí a školy sa zaplnili žiakmi a študentmi. Počet nakazených dramaticky rastie a p</w:t>
      </w:r>
      <w:r>
        <w:rPr>
          <w:rFonts w:ascii="Arial" w:hAnsi="Arial" w:cs="Arial"/>
        </w:rPr>
        <w:t>o</w:t>
      </w:r>
      <w:r>
        <w:rPr>
          <w:rFonts w:ascii="Arial" w:hAnsi="Arial" w:cs="Arial"/>
          <w:i/>
        </w:rPr>
        <w:t>sledné štatistické údaje to každým dňom potvrdzujú,</w:t>
      </w:r>
      <w:r>
        <w:rPr>
          <w:rFonts w:ascii="Arial" w:hAnsi="Arial" w:cs="Arial"/>
        </w:rPr>
        <w:t>“ vysvetľuje Martin Kultan, generálny riaditeľ zdravotnej poisťovne Dôvera.</w:t>
      </w:r>
    </w:p>
    <w:p w14:paraId="1B7764B2" w14:textId="77777777" w:rsidR="00F9272D" w:rsidRDefault="00F9272D" w:rsidP="00F9272D">
      <w:pPr>
        <w:pStyle w:val="Standard"/>
        <w:jc w:val="both"/>
      </w:pPr>
      <w:r>
        <w:rPr>
          <w:rFonts w:ascii="Arial" w:hAnsi="Arial" w:cs="Arial"/>
        </w:rPr>
        <w:t>Od začiatku leta, keď na Slovensku výrazne klesal počet testovaných, spustila Dôvera s laboratóriami Alpha medical spoločný projekt testovania prítomnosti protilátok na COVID-19. Za takmer tri mesiace (od 16. júna do 7. septembra) absolvovalo bezplatný test metódou Elisa viac ako 10-tisíc poistencov Dôvery. Test z krvi odobratej počas štandardnej preventívnej prehliadky odhalil, či v nej majú protilátky, a teda či mohli ochorenie v ostatných mesiacoch prekonať, aj keď sa cítili zdraví, respektíve nemali jeho príznaky.</w:t>
      </w:r>
    </w:p>
    <w:p w14:paraId="4E5EB663" w14:textId="77777777" w:rsidR="00F9272D" w:rsidRDefault="00F9272D" w:rsidP="00F9272D">
      <w:pPr>
        <w:pStyle w:val="Standard"/>
        <w:jc w:val="both"/>
      </w:pPr>
      <w:r>
        <w:rPr>
          <w:rFonts w:ascii="Arial" w:hAnsi="Arial" w:cs="Arial"/>
          <w:color w:val="000000"/>
        </w:rPr>
        <w:t>Pri vzorke 10 100 vyšetrených ide zatiaľ o jedno z najrozsiahlejších testovaní presnou metódou Elisa v celej Európe.</w:t>
      </w:r>
    </w:p>
    <w:p w14:paraId="2287D6DF" w14:textId="77777777" w:rsidR="00F9272D" w:rsidRDefault="00F9272D" w:rsidP="00F9272D">
      <w:pPr>
        <w:pStyle w:val="Standard"/>
        <w:jc w:val="both"/>
      </w:pPr>
      <w:r>
        <w:rPr>
          <w:rFonts w:ascii="Arial" w:hAnsi="Arial" w:cs="Arial"/>
          <w:color w:val="000000"/>
        </w:rPr>
        <w:t>„</w:t>
      </w:r>
      <w:r>
        <w:rPr>
          <w:rFonts w:ascii="Arial" w:hAnsi="Arial" w:cs="Arial"/>
          <w:i/>
          <w:iCs/>
          <w:color w:val="000000"/>
        </w:rPr>
        <w:t>Môžeme povedať, že do konca leta sa s koronavírusom stretlo ´len´ necelé  percento Slovákov, a to aj z dôvodu veľmi prísnych opatrení zavedených na jar,“</w:t>
      </w:r>
      <w:r>
        <w:rPr>
          <w:rFonts w:ascii="Arial" w:hAnsi="Arial" w:cs="Arial"/>
          <w:color w:val="000000"/>
        </w:rPr>
        <w:t xml:space="preserve"> konštatuje generálny riaditeľ siete laboratórií Alpha medical Peter Lednický. Najviac zasiahnuté boli skupiny od 40 rokov, pričom celkovo najvyšší </w:t>
      </w:r>
      <w:r>
        <w:rPr>
          <w:rFonts w:ascii="Arial" w:hAnsi="Arial" w:cs="Arial"/>
        </w:rPr>
        <w:t xml:space="preserve">bol </w:t>
      </w:r>
      <w:r>
        <w:rPr>
          <w:rFonts w:ascii="Arial" w:hAnsi="Arial" w:cs="Arial"/>
          <w:color w:val="000000"/>
        </w:rPr>
        <w:t xml:space="preserve">počet </w:t>
      </w:r>
      <w:r>
        <w:rPr>
          <w:rFonts w:ascii="Arial" w:hAnsi="Arial" w:cs="Arial"/>
        </w:rPr>
        <w:t xml:space="preserve">nakazených </w:t>
      </w:r>
      <w:r>
        <w:rPr>
          <w:rFonts w:ascii="Arial" w:hAnsi="Arial" w:cs="Arial"/>
          <w:color w:val="000000"/>
        </w:rPr>
        <w:t>v skupine seniorov od 60 rokov. Zaujímavosťou je, že v pomere na počet obyvateľov nebolo najviac infikovaných novým koronavírusom v Bratislave, ale v Žilinskom a Trnavskom kraji.</w:t>
      </w:r>
    </w:p>
    <w:p w14:paraId="504AF9DC" w14:textId="0A72F6AA" w:rsidR="00F9272D" w:rsidRDefault="00F9272D" w:rsidP="00F9272D">
      <w:pPr>
        <w:pStyle w:val="Standard"/>
        <w:spacing w:after="0" w:line="240" w:lineRule="auto"/>
      </w:pPr>
      <w:r>
        <w:rPr>
          <w:rFonts w:ascii="Arial" w:eastAsia="ArialMT" w:hAnsi="Arial" w:cs="Arial"/>
          <w:lang w:eastAsia="sk-SK"/>
        </w:rPr>
        <w:t>Výsledky boli konzultované aj s Fakultou matematiky, fyziky a informatiky Univerzity Komenského v Bratislave. Doc. Mgr. Richard Kollár, PhD. a Mgr. Katarína Boďová, PhD. zohľadnili špecificitu testu 99,24 %. „</w:t>
      </w:r>
      <w:r>
        <w:rPr>
          <w:rFonts w:ascii="Arial" w:eastAsia="ArialMT" w:hAnsi="Arial" w:cs="Arial"/>
          <w:i/>
          <w:iCs/>
          <w:lang w:eastAsia="sk-SK"/>
        </w:rPr>
        <w:t>Pri predpoklade nezávislosti testovania možno predbežne odhadovať skutočnú mieru výskytu prítomnosti protilátok IgG v skúmanej vzorke nasledovne:</w:t>
      </w:r>
    </w:p>
    <w:p w14:paraId="67604662" w14:textId="77777777" w:rsidR="00F9272D" w:rsidRDefault="00F9272D" w:rsidP="00F9272D">
      <w:pPr>
        <w:pStyle w:val="Standard"/>
        <w:spacing w:after="0" w:line="240" w:lineRule="auto"/>
      </w:pPr>
      <w:r>
        <w:rPr>
          <w:rFonts w:ascii="Arial" w:eastAsia="ArialMT" w:hAnsi="Arial" w:cs="Arial"/>
          <w:b/>
          <w:bCs/>
          <w:i/>
          <w:iCs/>
          <w:lang w:eastAsia="sk-SK"/>
        </w:rPr>
        <w:t xml:space="preserve">Celá vzorka </w:t>
      </w:r>
      <w:r>
        <w:rPr>
          <w:rFonts w:ascii="Arial" w:eastAsia="ArialMT" w:hAnsi="Arial" w:cs="Arial"/>
          <w:i/>
          <w:iCs/>
          <w:lang w:eastAsia="sk-SK"/>
        </w:rPr>
        <w:t>0,89 % (95-percentný interval spoľahlivosti 0,72 - 1,07)</w:t>
      </w:r>
    </w:p>
    <w:p w14:paraId="73791928" w14:textId="77777777" w:rsidR="00F9272D" w:rsidRDefault="00F9272D" w:rsidP="00F9272D">
      <w:pPr>
        <w:pStyle w:val="Standard"/>
        <w:spacing w:after="0" w:line="240" w:lineRule="auto"/>
      </w:pPr>
      <w:r>
        <w:rPr>
          <w:rFonts w:ascii="Arial" w:eastAsia="ArialMT" w:hAnsi="Arial" w:cs="Arial"/>
          <w:b/>
          <w:bCs/>
          <w:i/>
          <w:iCs/>
          <w:lang w:eastAsia="sk-SK"/>
        </w:rPr>
        <w:t xml:space="preserve">20-39 rokov </w:t>
      </w:r>
      <w:r>
        <w:rPr>
          <w:rFonts w:ascii="Arial" w:eastAsia="ArialMT" w:hAnsi="Arial" w:cs="Arial"/>
          <w:i/>
          <w:iCs/>
          <w:lang w:eastAsia="sk-SK"/>
        </w:rPr>
        <w:t>0,00 % (IS 0,00 - 0,24)</w:t>
      </w:r>
    </w:p>
    <w:p w14:paraId="07C70188" w14:textId="77777777" w:rsidR="00F9272D" w:rsidRDefault="00F9272D" w:rsidP="00F9272D">
      <w:pPr>
        <w:pStyle w:val="Standard"/>
        <w:spacing w:after="0" w:line="240" w:lineRule="auto"/>
      </w:pPr>
      <w:r>
        <w:rPr>
          <w:rFonts w:ascii="Arial" w:eastAsia="ArialMT" w:hAnsi="Arial" w:cs="Arial"/>
          <w:b/>
          <w:bCs/>
          <w:i/>
          <w:iCs/>
          <w:lang w:eastAsia="sk-SK"/>
        </w:rPr>
        <w:t xml:space="preserve">40-59 rokov </w:t>
      </w:r>
      <w:r>
        <w:rPr>
          <w:rFonts w:ascii="Arial" w:eastAsia="ArialMT" w:hAnsi="Arial" w:cs="Arial"/>
          <w:i/>
          <w:iCs/>
          <w:lang w:eastAsia="sk-SK"/>
        </w:rPr>
        <w:t>1,16 % (IS 0,88 - 1,43)</w:t>
      </w:r>
    </w:p>
    <w:p w14:paraId="78926464" w14:textId="77777777" w:rsidR="00F9272D" w:rsidRDefault="00F9272D" w:rsidP="00F9272D">
      <w:pPr>
        <w:pStyle w:val="Standard"/>
        <w:spacing w:after="0" w:line="240" w:lineRule="auto"/>
      </w:pPr>
      <w:r>
        <w:rPr>
          <w:rFonts w:ascii="Arial" w:eastAsia="ArialMT" w:hAnsi="Arial" w:cs="Arial"/>
          <w:b/>
          <w:bCs/>
          <w:i/>
          <w:iCs/>
          <w:lang w:eastAsia="sk-SK"/>
        </w:rPr>
        <w:t xml:space="preserve">60-80 rokov </w:t>
      </w:r>
      <w:r>
        <w:rPr>
          <w:rFonts w:ascii="Arial" w:eastAsia="ArialMT" w:hAnsi="Arial" w:cs="Arial"/>
          <w:i/>
          <w:iCs/>
          <w:lang w:eastAsia="sk-SK"/>
        </w:rPr>
        <w:t>1,64 % (IS 1,29 - 1,99)</w:t>
      </w:r>
    </w:p>
    <w:p w14:paraId="2322540E" w14:textId="77777777" w:rsidR="00F9272D" w:rsidRDefault="00F9272D" w:rsidP="00F9272D">
      <w:pPr>
        <w:pStyle w:val="Standard"/>
        <w:spacing w:after="0" w:line="240" w:lineRule="auto"/>
      </w:pPr>
      <w:r>
        <w:rPr>
          <w:rFonts w:ascii="Arial" w:eastAsia="ArialMT" w:hAnsi="Arial" w:cs="Arial"/>
          <w:b/>
          <w:bCs/>
          <w:i/>
          <w:iCs/>
          <w:lang w:eastAsia="sk-SK"/>
        </w:rPr>
        <w:t xml:space="preserve">80 a viac rokov </w:t>
      </w:r>
      <w:r>
        <w:rPr>
          <w:rFonts w:ascii="Arial" w:eastAsia="ArialMT" w:hAnsi="Arial" w:cs="Arial"/>
          <w:i/>
          <w:iCs/>
          <w:lang w:eastAsia="sk-SK"/>
        </w:rPr>
        <w:t>1,70 % (IS 0,00 - 3,55),“ s</w:t>
      </w:r>
      <w:r>
        <w:rPr>
          <w:rFonts w:ascii="Arial" w:eastAsia="ArialMT" w:hAnsi="Arial" w:cs="Arial"/>
          <w:lang w:eastAsia="sk-SK"/>
        </w:rPr>
        <w:t>presnili matematici.</w:t>
      </w:r>
    </w:p>
    <w:p w14:paraId="76FF5D26" w14:textId="405270AB" w:rsidR="00F9272D" w:rsidRDefault="00F9272D" w:rsidP="00F9272D">
      <w:pPr>
        <w:pStyle w:val="Standard"/>
        <w:jc w:val="both"/>
      </w:pPr>
      <w:r>
        <w:rPr>
          <w:rFonts w:ascii="Arial" w:hAnsi="Arial" w:cs="Arial"/>
          <w:color w:val="000000"/>
        </w:rPr>
        <w:t xml:space="preserve">Dôležitá správa, ktorá môže zohrať rolu v druhej </w:t>
      </w:r>
      <w:r>
        <w:rPr>
          <w:rFonts w:ascii="Arial" w:hAnsi="Arial" w:cs="Arial"/>
        </w:rPr>
        <w:t xml:space="preserve">– už prebiehajúcej – </w:t>
      </w:r>
      <w:r>
        <w:rPr>
          <w:rFonts w:ascii="Arial" w:hAnsi="Arial" w:cs="Arial"/>
          <w:color w:val="000000"/>
        </w:rPr>
        <w:t xml:space="preserve">vlne, je </w:t>
      </w:r>
      <w:r>
        <w:rPr>
          <w:rFonts w:ascii="Arial" w:hAnsi="Arial" w:cs="Arial"/>
        </w:rPr>
        <w:t>to,</w:t>
      </w:r>
      <w:r>
        <w:rPr>
          <w:rFonts w:ascii="Arial" w:hAnsi="Arial" w:cs="Arial"/>
          <w:color w:val="000000"/>
        </w:rPr>
        <w:t xml:space="preserve"> že až 41 % ľudí o nákaze vôbec nevedelo, pretože nepociťovali žiadne príznaky.</w:t>
      </w:r>
    </w:p>
    <w:p w14:paraId="3DA56042" w14:textId="77777777" w:rsidR="00F9272D" w:rsidRDefault="00F9272D" w:rsidP="00F9272D">
      <w:pPr>
        <w:pStyle w:val="Standard"/>
        <w:jc w:val="both"/>
      </w:pPr>
      <w:r>
        <w:rPr>
          <w:rFonts w:ascii="Arial" w:hAnsi="Arial" w:cs="Arial"/>
          <w:color w:val="000000"/>
        </w:rPr>
        <w:t>„</w:t>
      </w:r>
      <w:r>
        <w:rPr>
          <w:rFonts w:ascii="Arial" w:hAnsi="Arial" w:cs="Arial"/>
          <w:i/>
          <w:iCs/>
          <w:color w:val="000000"/>
        </w:rPr>
        <w:t xml:space="preserve">Fakt, že distribúcia ochorenia medzi obyvateľstvom bola zatiaľ na úrovni necelého jedného percenta, nahráva scenáru, že druhá vlna koronavírusu bude oveľa silnejšia. Kým na jar bola zatvorená celá krajina, momentálne sa takéto drakonické opatrenia neočakávajú. A teda je zrejmé, že prenos bude oveľa vyšší,“ </w:t>
      </w:r>
      <w:r>
        <w:rPr>
          <w:rFonts w:ascii="Arial" w:hAnsi="Arial" w:cs="Arial"/>
          <w:color w:val="000000"/>
        </w:rPr>
        <w:t>vysvetľuje Peter Lednický.</w:t>
      </w:r>
    </w:p>
    <w:p w14:paraId="0C6A9BB9" w14:textId="77777777" w:rsidR="00F9272D" w:rsidRDefault="00F9272D" w:rsidP="00F9272D">
      <w:pPr>
        <w:pStyle w:val="Standard"/>
        <w:jc w:val="both"/>
      </w:pPr>
      <w:r>
        <w:rPr>
          <w:rFonts w:ascii="Arial" w:hAnsi="Arial" w:cs="Arial"/>
        </w:rPr>
        <w:t>O tom, že testovanie obyvateľov má počas epidémie obrovský význam, je presvedčený</w:t>
      </w:r>
      <w:r>
        <w:rPr>
          <w:rFonts w:ascii="Arial" w:hAnsi="Arial" w:cs="Arial"/>
          <w:color w:val="000000"/>
        </w:rPr>
        <w:t xml:space="preserve"> aj riaditeľ Slovenského tropického inštitútu Vladimír Krčméry: </w:t>
      </w:r>
      <w:r>
        <w:rPr>
          <w:rFonts w:ascii="Arial" w:hAnsi="Arial" w:cs="Arial"/>
          <w:i/>
          <w:color w:val="000000"/>
        </w:rPr>
        <w:t>„Každé testovanie je benefit pre predvídanie ďalšieho scenára. Bez neho by sme ani náhodou nevedeli odpovedať na otázky, ako sa vírus bude správať.“</w:t>
      </w:r>
    </w:p>
    <w:p w14:paraId="70E4B037" w14:textId="77777777" w:rsidR="00F9272D" w:rsidRDefault="00F9272D" w:rsidP="00F9272D">
      <w:pPr>
        <w:pStyle w:val="Odsekzoznamu"/>
        <w:rPr>
          <w:rFonts w:ascii="Arial" w:hAnsi="Arial" w:cs="Arial"/>
        </w:rPr>
      </w:pPr>
    </w:p>
    <w:p w14:paraId="10492E09" w14:textId="77777777" w:rsidR="00F9272D" w:rsidRDefault="00F9272D" w:rsidP="00F9272D">
      <w:pPr>
        <w:pStyle w:val="Standard"/>
        <w:jc w:val="both"/>
      </w:pPr>
      <w:r>
        <w:rPr>
          <w:rFonts w:ascii="Arial" w:hAnsi="Arial" w:cs="Arial"/>
        </w:rPr>
        <w:t>O bezplatné testovanie bol medzi poistencami Dôvery obrovský záujem. Potvrdili to aj samotní lekári, ktorí v uplynulom období evidovali vyšší záujem pacientov objednať sa na preventívnu prehliadku práve v súvislosti s možnosťou absolvovať test zadarmo.</w:t>
      </w:r>
    </w:p>
    <w:p w14:paraId="6277D314" w14:textId="77777777" w:rsidR="00F9272D" w:rsidRDefault="00F9272D" w:rsidP="00F9272D">
      <w:pPr>
        <w:pStyle w:val="Standard"/>
      </w:pPr>
      <w:r>
        <w:rPr>
          <w:rFonts w:ascii="Arial" w:hAnsi="Arial" w:cs="Arial"/>
        </w:rPr>
        <w:t>Rozhodnutie spojiť testovanie na protilátky na spomenuté ochorenie s preventívnou prehliadkou u všeobecného lekára pre dospelých sa ukázalo ako správne. Dôvera zaznamenala od spustenia projektu u svojich poistencov zvýšený záujem o prevenciu. Kým v apríli sa účasť na preventívnych prehliadkach dostala pre protiepidemiologické opatrenia na svoje minimum, v júni a júli ich počet narástol a dokonca prevýšil letné mesiace z predchádzajúcich rokov. Pritom nárast počtu preventívnych prehliadok bol takmer o 20 % vyšší u lekárov, ktorí boli do projektu bezplatného testovania zapojení, oproti tým, ktorí testovanie na protilátky na COVID-19 svojim pacientom nevykonávali.</w:t>
      </w:r>
    </w:p>
    <w:p w14:paraId="29E98EDE" w14:textId="77777777" w:rsidR="00F9272D" w:rsidRDefault="00F9272D" w:rsidP="00F9272D">
      <w:pPr>
        <w:pStyle w:val="Standard"/>
        <w:jc w:val="both"/>
      </w:pPr>
      <w:r>
        <w:rPr>
          <w:rFonts w:ascii="Arial" w:hAnsi="Arial" w:cs="Arial"/>
        </w:rPr>
        <w:t>„</w:t>
      </w:r>
      <w:r>
        <w:rPr>
          <w:rFonts w:ascii="Arial" w:hAnsi="Arial" w:cs="Arial"/>
          <w:i/>
        </w:rPr>
        <w:t>Stále platí, že prevencia je najúčinnejšia forma liečby. Pomáha zachytiť skoré štádia závažných ochorení a nastaviť vhodnú liečbu.</w:t>
      </w:r>
      <w:r>
        <w:rPr>
          <w:rFonts w:ascii="Arial" w:hAnsi="Arial" w:cs="Arial"/>
        </w:rPr>
        <w:t xml:space="preserve"> </w:t>
      </w:r>
      <w:r>
        <w:rPr>
          <w:rFonts w:ascii="Arial" w:hAnsi="Arial" w:cs="Arial"/>
          <w:i/>
        </w:rPr>
        <w:t>Preto sme radi, že sa nám okrem</w:t>
      </w:r>
      <w:r>
        <w:rPr>
          <w:rFonts w:ascii="Arial" w:hAnsi="Arial" w:cs="Arial"/>
        </w:rPr>
        <w:t xml:space="preserve"> </w:t>
      </w:r>
      <w:r>
        <w:rPr>
          <w:rFonts w:ascii="Arial" w:hAnsi="Arial" w:cs="Arial"/>
          <w:i/>
        </w:rPr>
        <w:t>dôležitých dát o závažnom koronavírusovom ochorení a jeho takzvanej distribúcii medzi populáciou podarilo zvýšiť účasť našich poistencov na preventívnych prehliadkach,“</w:t>
      </w:r>
      <w:r>
        <w:rPr>
          <w:rFonts w:ascii="Arial" w:hAnsi="Arial" w:cs="Arial"/>
        </w:rPr>
        <w:t xml:space="preserve"> povedal generálny riaditeľ Dôvera Martin Kultan.</w:t>
      </w:r>
    </w:p>
    <w:p w14:paraId="001AA402" w14:textId="77777777" w:rsidR="00F9272D" w:rsidRDefault="00F9272D" w:rsidP="00F9272D">
      <w:pPr>
        <w:pStyle w:val="Standard"/>
        <w:jc w:val="both"/>
      </w:pPr>
      <w:r>
        <w:rPr>
          <w:rFonts w:ascii="Arial" w:hAnsi="Arial" w:cs="Arial"/>
        </w:rPr>
        <w:t xml:space="preserve">Dôvera a Alpha medical sa vzhľadom na veľký záujem zo strany poistencov a terajšiu epidemiologickú situáciu na Slovensku rozhodli predĺžiť možnosť absolvovania bezplatného testu na protilátky v rámci preventívnej prehliadky až do 31. októbra. Benefit je určený </w:t>
      </w:r>
      <w:r>
        <w:rPr>
          <w:rFonts w:ascii="Arial" w:hAnsi="Arial" w:cs="Arial"/>
          <w:color w:val="000000"/>
        </w:rPr>
        <w:t>poistencom Dôvery, ktorí majú tento rok nárok na preventívnu prehliadku u svojho všeobecného lekára pre dospelých a ešte ju neabsolvovali.</w:t>
      </w:r>
      <w:r>
        <w:rPr>
          <w:rFonts w:ascii="Arial" w:hAnsi="Arial" w:cs="Arial"/>
        </w:rPr>
        <w:t xml:space="preserve"> Zároveň musel ich lekár v čase spustenia projektu spolupracovať s laboratóriami Alpha medical.</w:t>
      </w:r>
    </w:p>
    <w:p w14:paraId="19128D89" w14:textId="77777777" w:rsidR="00F9272D" w:rsidRDefault="00F9272D" w:rsidP="00F9272D">
      <w:pPr>
        <w:pStyle w:val="Standard"/>
        <w:jc w:val="both"/>
        <w:rPr>
          <w:rFonts w:ascii="Arial" w:hAnsi="Arial" w:cs="Arial"/>
          <w:b/>
        </w:rPr>
      </w:pPr>
    </w:p>
    <w:p w14:paraId="77CC8C12" w14:textId="77777777" w:rsidR="00F9272D" w:rsidRDefault="00F9272D" w:rsidP="00F9272D">
      <w:pPr>
        <w:pStyle w:val="Standard"/>
        <w:jc w:val="both"/>
      </w:pPr>
      <w:r>
        <w:rPr>
          <w:rFonts w:ascii="Arial" w:hAnsi="Arial" w:cs="Arial"/>
          <w:b/>
        </w:rPr>
        <w:t>Základné informácie o bezplatnom testovaní:</w:t>
      </w:r>
    </w:p>
    <w:p w14:paraId="7D268BCC" w14:textId="77777777" w:rsidR="00F9272D" w:rsidRDefault="00F9272D" w:rsidP="00F9272D">
      <w:pPr>
        <w:pStyle w:val="Odsekzoznamu"/>
        <w:numPr>
          <w:ilvl w:val="0"/>
          <w:numId w:val="10"/>
        </w:numPr>
        <w:shd w:val="clear" w:color="auto" w:fill="FFFFFF"/>
        <w:suppressAutoHyphens/>
        <w:autoSpaceDN w:val="0"/>
        <w:spacing w:before="280"/>
        <w:jc w:val="both"/>
        <w:textAlignment w:val="baseline"/>
      </w:pPr>
      <w:r>
        <w:rPr>
          <w:rFonts w:ascii="Arial" w:hAnsi="Arial" w:cs="Arial"/>
        </w:rPr>
        <w:t>Poistenci Dôvery môžu bezplatné testovanie protilátok na C</w:t>
      </w:r>
      <w:r>
        <w:rPr>
          <w:rFonts w:ascii="Arial" w:eastAsia="Calibri" w:hAnsi="Arial" w:cs="Arial"/>
        </w:rPr>
        <w:t>OVID</w:t>
      </w:r>
      <w:r>
        <w:rPr>
          <w:rFonts w:ascii="Arial" w:hAnsi="Arial" w:cs="Arial"/>
        </w:rPr>
        <w:t>-19 v krvi absolvovať do 31. októbra počas štandardnej preventívnej prehliadky u svojho všeobecného lekára pre dospelých.</w:t>
      </w:r>
    </w:p>
    <w:p w14:paraId="4ACE0DDD" w14:textId="77777777" w:rsidR="00F9272D" w:rsidRDefault="00F9272D" w:rsidP="00F9272D">
      <w:pPr>
        <w:pStyle w:val="Odsekzoznamu"/>
        <w:numPr>
          <w:ilvl w:val="0"/>
          <w:numId w:val="9"/>
        </w:numPr>
        <w:shd w:val="clear" w:color="auto" w:fill="FFFFFF"/>
        <w:suppressAutoHyphens/>
        <w:autoSpaceDN w:val="0"/>
        <w:jc w:val="both"/>
        <w:textAlignment w:val="baseline"/>
      </w:pPr>
      <w:r>
        <w:rPr>
          <w:rFonts w:ascii="Arial" w:hAnsi="Arial" w:cs="Arial"/>
        </w:rPr>
        <w:t>Podmienkou je, aby mali v tomto roku</w:t>
      </w:r>
      <w:r>
        <w:rPr>
          <w:rFonts w:ascii="Arial" w:hAnsi="Arial" w:cs="Arial"/>
          <w:color w:val="1F252A"/>
          <w:sz w:val="27"/>
          <w:szCs w:val="27"/>
        </w:rPr>
        <w:t xml:space="preserve"> </w:t>
      </w:r>
      <w:r>
        <w:rPr>
          <w:rFonts w:ascii="Arial" w:hAnsi="Arial" w:cs="Arial"/>
        </w:rPr>
        <w:t xml:space="preserve">na ňu zo zákona nárok a ešte ju neabsolvovali, </w:t>
      </w:r>
      <w:r>
        <w:rPr>
          <w:rFonts w:ascii="Arial" w:eastAsia="Calibri" w:hAnsi="Arial" w:cs="Arial"/>
        </w:rPr>
        <w:t>pričom</w:t>
      </w:r>
      <w:r>
        <w:rPr>
          <w:rFonts w:ascii="Arial" w:hAnsi="Arial" w:cs="Arial"/>
        </w:rPr>
        <w:t xml:space="preserve"> zároveň ich lekár </w:t>
      </w:r>
      <w:r>
        <w:rPr>
          <w:rFonts w:ascii="Arial" w:eastAsia="Calibri" w:hAnsi="Arial" w:cs="Arial"/>
        </w:rPr>
        <w:t>k</w:t>
      </w:r>
      <w:r>
        <w:rPr>
          <w:rFonts w:ascii="Arial" w:hAnsi="Arial" w:cs="Arial"/>
        </w:rPr>
        <w:t xml:space="preserve"> 16. jún</w:t>
      </w:r>
      <w:r>
        <w:rPr>
          <w:rFonts w:ascii="Arial" w:eastAsia="Calibri" w:hAnsi="Arial" w:cs="Arial"/>
        </w:rPr>
        <w:t>u</w:t>
      </w:r>
      <w:r>
        <w:rPr>
          <w:rFonts w:ascii="Arial" w:hAnsi="Arial" w:cs="Arial"/>
        </w:rPr>
        <w:t xml:space="preserve"> spolupracova</w:t>
      </w:r>
      <w:r>
        <w:rPr>
          <w:rFonts w:ascii="Arial" w:eastAsia="Calibri" w:hAnsi="Arial" w:cs="Arial"/>
        </w:rPr>
        <w:t>l</w:t>
      </w:r>
      <w:r>
        <w:rPr>
          <w:rFonts w:ascii="Arial" w:hAnsi="Arial" w:cs="Arial"/>
        </w:rPr>
        <w:t xml:space="preserve"> s laboratóriami Alpha medical.</w:t>
      </w:r>
    </w:p>
    <w:p w14:paraId="5DF6C1C2" w14:textId="77777777" w:rsidR="00F9272D" w:rsidRDefault="00F9272D" w:rsidP="00F9272D">
      <w:pPr>
        <w:pStyle w:val="Odsekzoznamu"/>
        <w:numPr>
          <w:ilvl w:val="0"/>
          <w:numId w:val="9"/>
        </w:numPr>
        <w:shd w:val="clear" w:color="auto" w:fill="FFFFFF"/>
        <w:suppressAutoHyphens/>
        <w:autoSpaceDN w:val="0"/>
        <w:jc w:val="both"/>
        <w:textAlignment w:val="baseline"/>
      </w:pPr>
      <w:r>
        <w:rPr>
          <w:rFonts w:ascii="Arial" w:hAnsi="Arial" w:cs="Arial"/>
        </w:rPr>
        <w:t xml:space="preserve">Všetky potrebné údaje o testovaní sú pre poistencov k dispozícii na webovej stránke </w:t>
      </w:r>
      <w:hyperlink r:id="rId8" w:history="1">
        <w:r>
          <w:rPr>
            <w:rStyle w:val="Internetlink"/>
            <w:rFonts w:ascii="Arial" w:hAnsi="Arial" w:cs="Arial"/>
          </w:rPr>
          <w:t>www.dovera.sk/korona</w:t>
        </w:r>
      </w:hyperlink>
      <w:r>
        <w:rPr>
          <w:rStyle w:val="Internetlink"/>
          <w:rFonts w:ascii="Arial" w:hAnsi="Arial" w:cs="Arial"/>
        </w:rPr>
        <w:t>.</w:t>
      </w:r>
    </w:p>
    <w:p w14:paraId="5E740D96" w14:textId="77777777" w:rsidR="00F9272D" w:rsidRDefault="00F9272D" w:rsidP="00F9272D">
      <w:pPr>
        <w:pStyle w:val="Odsekzoznamu"/>
        <w:numPr>
          <w:ilvl w:val="0"/>
          <w:numId w:val="9"/>
        </w:numPr>
        <w:shd w:val="clear" w:color="auto" w:fill="FFFFFF"/>
        <w:suppressAutoHyphens/>
        <w:autoSpaceDN w:val="0"/>
        <w:spacing w:after="280"/>
        <w:jc w:val="both"/>
        <w:textAlignment w:val="baseline"/>
      </w:pPr>
      <w:r>
        <w:rPr>
          <w:rFonts w:ascii="Arial" w:hAnsi="Arial" w:cs="Arial"/>
        </w:rPr>
        <w:t xml:space="preserve">Test s pravdepodobnosťou viac ako 98 % odhalí, či koronavírus prekonali, či má ich telo vytvorené protilátky, a teda či sú potenciálne chránení </w:t>
      </w:r>
      <w:r>
        <w:rPr>
          <w:rFonts w:ascii="Arial" w:eastAsia="Calibri" w:hAnsi="Arial" w:cs="Arial"/>
        </w:rPr>
        <w:t>proti</w:t>
      </w:r>
      <w:r>
        <w:rPr>
          <w:rFonts w:ascii="Arial" w:hAnsi="Arial" w:cs="Arial"/>
        </w:rPr>
        <w:t xml:space="preserve"> ďalšej nákaze.</w:t>
      </w:r>
    </w:p>
    <w:p w14:paraId="253A12BA" w14:textId="77777777" w:rsidR="00F9272D" w:rsidRDefault="00F9272D" w:rsidP="00F9272D">
      <w:pPr>
        <w:pStyle w:val="Standard"/>
        <w:jc w:val="both"/>
        <w:rPr>
          <w:rFonts w:ascii="Arial" w:hAnsi="Arial" w:cs="Arial"/>
        </w:rPr>
      </w:pPr>
    </w:p>
    <w:p w14:paraId="3FED3E3D" w14:textId="77777777" w:rsidR="00F9272D" w:rsidRDefault="00F9272D" w:rsidP="00F9272D">
      <w:pPr>
        <w:pStyle w:val="Standard"/>
        <w:jc w:val="both"/>
      </w:pPr>
      <w:r>
        <w:rPr>
          <w:rFonts w:ascii="Arial" w:hAnsi="Arial" w:cs="Arial"/>
          <w:color w:val="000000"/>
        </w:rPr>
        <w:t>Poisťovňa aj laboratóriá sa z</w:t>
      </w:r>
      <w:r>
        <w:rPr>
          <w:rFonts w:ascii="Arial" w:hAnsi="Arial" w:cs="Arial"/>
        </w:rPr>
        <w:t>ároveň dohodli na predĺžení možnosti využiť rozšírené testovanie protilátok na koronavírus so zľavou 25 % z ceny testu, a to až do 31. decembra 2020. Testovanie môžu využiť všetci poistenci Dôvery starší ako 10 rokov. Testovanie u nich odhalí, ako sú na tom celkovo s imunitou, či ochorenie COVID-19 prekonali, ale aj to, či sa prípadne práve nachádzajú v jeho akútnej fáze. Všetky informácie nájdu záujemcovia na stránke poisťovne.</w:t>
      </w:r>
    </w:p>
    <w:p w14:paraId="332BF729" w14:textId="77777777" w:rsidR="00677386" w:rsidRPr="00E32C37" w:rsidRDefault="00677386" w:rsidP="00F9272D">
      <w:pPr>
        <w:jc w:val="both"/>
        <w:rPr>
          <w:rFonts w:ascii="Arial" w:hAnsi="Arial" w:cs="Arial"/>
        </w:rPr>
      </w:pPr>
    </w:p>
    <w:sectPr w:rsidR="00677386" w:rsidRPr="00E32C37" w:rsidSect="001C4C60">
      <w:headerReference w:type="default" r:id="rId9"/>
      <w:footerReference w:type="default" r:id="rId10"/>
      <w:pgSz w:w="11906" w:h="16838"/>
      <w:pgMar w:top="1417" w:right="1417" w:bottom="1417" w:left="1417" w:header="822" w:footer="31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AB183" w14:textId="77777777" w:rsidR="0075227D" w:rsidRDefault="0075227D" w:rsidP="000014CB">
      <w:pPr>
        <w:spacing w:after="0" w:line="240" w:lineRule="auto"/>
      </w:pPr>
      <w:r>
        <w:separator/>
      </w:r>
    </w:p>
  </w:endnote>
  <w:endnote w:type="continuationSeparator" w:id="0">
    <w:p w14:paraId="5AA732BB" w14:textId="77777777" w:rsidR="0075227D" w:rsidRDefault="0075227D" w:rsidP="00001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ArialMT">
    <w:panose1 w:val="00000000000000000000"/>
    <w:charset w:val="80"/>
    <w:family w:val="auto"/>
    <w:notTrueType/>
    <w:pitch w:val="default"/>
    <w:sig w:usb0="00000001" w:usb1="08070000" w:usb2="00000010" w:usb3="00000000" w:csb0="00020000" w:csb1="00000000"/>
  </w:font>
  <w:font w:name="Times">
    <w:panose1 w:val="02020603060405020304"/>
    <w:charset w:val="EE"/>
    <w:family w:val="roman"/>
    <w:pitch w:val="variable"/>
    <w:sig w:usb0="00000007" w:usb1="00000000" w:usb2="00000000" w:usb3="00000000" w:csb0="00000093" w:csb1="00000000"/>
  </w:font>
  <w:font w:name="FuturaTCEBoo">
    <w:altName w:val="Century Gothic"/>
    <w:charset w:val="58"/>
    <w:family w:val="auto"/>
    <w:pitch w:val="variable"/>
    <w:sig w:usb0="00000005" w:usb1="00000000" w:usb2="00000000" w:usb3="00000000" w:csb0="00000002" w:csb1="00000000"/>
  </w:font>
  <w:font w:name="FuturaTCEBol">
    <w:altName w:val="Century Gothic"/>
    <w:charset w:val="58"/>
    <w:family w:val="auto"/>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962C8" w14:textId="780D3349" w:rsidR="00567CA1" w:rsidRPr="00F83593" w:rsidRDefault="00567CA1" w:rsidP="000A343C">
    <w:pPr>
      <w:autoSpaceDE w:val="0"/>
      <w:autoSpaceDN w:val="0"/>
      <w:adjustRightInd w:val="0"/>
      <w:spacing w:after="0" w:line="240" w:lineRule="auto"/>
      <w:ind w:left="-567" w:right="-567"/>
      <w:rPr>
        <w:rFonts w:ascii="Times" w:hAnsi="Times"/>
        <w:sz w:val="16"/>
        <w:szCs w:val="16"/>
      </w:rPr>
    </w:pPr>
  </w:p>
  <w:p w14:paraId="08D2B528" w14:textId="76719620" w:rsidR="00E207D3" w:rsidRPr="00611C0B" w:rsidRDefault="00E207D3" w:rsidP="00E207D3">
    <w:pPr>
      <w:autoSpaceDE w:val="0"/>
      <w:autoSpaceDN w:val="0"/>
      <w:adjustRightInd w:val="0"/>
      <w:spacing w:after="0" w:line="240" w:lineRule="auto"/>
      <w:ind w:left="-567" w:right="-567"/>
      <w:rPr>
        <w:rFonts w:ascii="Times" w:hAnsi="Times"/>
        <w:sz w:val="16"/>
        <w:szCs w:val="16"/>
      </w:rPr>
    </w:pPr>
    <w:r>
      <w:rPr>
        <w:rFonts w:ascii="FuturaTCEBoo" w:hAnsi="FuturaTCEBoo"/>
        <w:noProof/>
        <w:color w:val="008801"/>
        <w:sz w:val="15"/>
        <w:szCs w:val="15"/>
        <w:lang w:eastAsia="sk-SK"/>
      </w:rPr>
      <w:drawing>
        <wp:anchor distT="0" distB="0" distL="114300" distR="114300" simplePos="0" relativeHeight="251665408" behindDoc="1" locked="0" layoutInCell="1" allowOverlap="1" wp14:anchorId="167C7D33" wp14:editId="5833CD09">
          <wp:simplePos x="0" y="0"/>
          <wp:positionH relativeFrom="column">
            <wp:posOffset>5342255</wp:posOffset>
          </wp:positionH>
          <wp:positionV relativeFrom="paragraph">
            <wp:posOffset>755015</wp:posOffset>
          </wp:positionV>
          <wp:extent cx="520700" cy="520700"/>
          <wp:effectExtent l="0" t="0" r="0" b="0"/>
          <wp:wrapTopAndBottom/>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anchor>
      </w:drawing>
    </w:r>
    <w:r>
      <w:rPr>
        <w:rFonts w:ascii="Times" w:hAnsi="Times"/>
        <w:noProof/>
        <w:sz w:val="16"/>
        <w:szCs w:val="16"/>
        <w:lang w:eastAsia="sk-SK"/>
      </w:rPr>
      <mc:AlternateContent>
        <mc:Choice Requires="wps">
          <w:drawing>
            <wp:anchor distT="0" distB="0" distL="114300" distR="114300" simplePos="0" relativeHeight="251664384" behindDoc="1" locked="0" layoutInCell="1" allowOverlap="1" wp14:anchorId="4C599493" wp14:editId="23A5A638">
              <wp:simplePos x="0" y="0"/>
              <wp:positionH relativeFrom="column">
                <wp:posOffset>3843655</wp:posOffset>
              </wp:positionH>
              <wp:positionV relativeFrom="paragraph">
                <wp:posOffset>647065</wp:posOffset>
              </wp:positionV>
              <wp:extent cx="2171700" cy="1257300"/>
              <wp:effectExtent l="0" t="0"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257300"/>
                      </a:xfrm>
                      <a:prstGeom prst="rect">
                        <a:avLst/>
                      </a:prstGeom>
                      <a:noFill/>
                      <a:ln>
                        <a:noFill/>
                      </a:ln>
                      <a:effectLst/>
                      <a:extLst>
                        <a:ext uri="{C572A759-6A51-4108-AA02-DFA0A04FC94B}"/>
                      </a:extLst>
                    </wps:spPr>
                    <wps:txbx>
                      <w:txbxContent>
                        <w:p w14:paraId="0E3B145D" w14:textId="77777777" w:rsidR="00E207D3" w:rsidRPr="000F4313" w:rsidRDefault="00E207D3" w:rsidP="00E207D3">
                          <w:pPr>
                            <w:spacing w:after="0" w:line="240" w:lineRule="auto"/>
                            <w:rPr>
                              <w:rFonts w:ascii="FuturaTCEBol" w:hAnsi="FuturaTCEBol"/>
                              <w:color w:val="FF0000"/>
                              <w:sz w:val="18"/>
                              <w:szCs w:val="18"/>
                            </w:rPr>
                          </w:pPr>
                          <w:r>
                            <w:rPr>
                              <w:rFonts w:ascii="FuturaTCEBol" w:hAnsi="FuturaTCEBol"/>
                              <w:color w:val="FF0000"/>
                              <w:sz w:val="18"/>
                              <w:szCs w:val="18"/>
                            </w:rPr>
                            <w:t>MAREK BEZÁK</w:t>
                          </w:r>
                        </w:p>
                        <w:p w14:paraId="0B88E4DE" w14:textId="77777777" w:rsidR="00E207D3" w:rsidRPr="000F4313" w:rsidRDefault="00E207D3" w:rsidP="00E207D3">
                          <w:pPr>
                            <w:spacing w:after="0" w:line="240" w:lineRule="auto"/>
                            <w:jc w:val="both"/>
                            <w:rPr>
                              <w:rFonts w:ascii="FuturaTCEBoo" w:hAnsi="FuturaTCEBoo"/>
                              <w:color w:val="FF0000"/>
                              <w:sz w:val="15"/>
                              <w:szCs w:val="15"/>
                            </w:rPr>
                          </w:pPr>
                          <w:r w:rsidRPr="000F4313">
                            <w:rPr>
                              <w:rFonts w:ascii="FuturaTCEBoo" w:hAnsi="FuturaTCEBoo"/>
                              <w:color w:val="FF0000"/>
                              <w:sz w:val="14"/>
                              <w:szCs w:val="14"/>
                            </w:rPr>
                            <w:t xml:space="preserve">PR </w:t>
                          </w:r>
                          <w:r w:rsidRPr="000F4313">
                            <w:rPr>
                              <w:rFonts w:ascii="FuturaTCEBoo" w:hAnsi="FuturaTCEBoo"/>
                              <w:color w:val="FF0000"/>
                              <w:sz w:val="15"/>
                              <w:szCs w:val="15"/>
                            </w:rPr>
                            <w:t>špecialista</w:t>
                          </w:r>
                        </w:p>
                        <w:p w14:paraId="1DC0CB27" w14:textId="77777777" w:rsidR="00E207D3" w:rsidRDefault="00E207D3" w:rsidP="00E207D3">
                          <w:pPr>
                            <w:spacing w:after="0" w:line="240" w:lineRule="auto"/>
                            <w:jc w:val="both"/>
                            <w:rPr>
                              <w:rFonts w:ascii="FuturaTCEBoo" w:hAnsi="FuturaTCEBoo"/>
                              <w:color w:val="008801"/>
                              <w:sz w:val="15"/>
                              <w:szCs w:val="15"/>
                            </w:rPr>
                          </w:pPr>
                        </w:p>
                        <w:p w14:paraId="083E5AFB" w14:textId="77777777" w:rsidR="00E207D3" w:rsidRDefault="00E207D3" w:rsidP="00E207D3">
                          <w:pPr>
                            <w:spacing w:after="0" w:line="240" w:lineRule="auto"/>
                            <w:jc w:val="both"/>
                            <w:rPr>
                              <w:rFonts w:ascii="FuturaTCEBoo" w:hAnsi="FuturaTCEBoo"/>
                              <w:color w:val="002865"/>
                              <w:sz w:val="13"/>
                              <w:szCs w:val="13"/>
                            </w:rPr>
                          </w:pPr>
                          <w:r>
                            <w:rPr>
                              <w:rFonts w:ascii="FuturaTCEBoo" w:hAnsi="FuturaTCEBoo"/>
                              <w:color w:val="002865"/>
                              <w:sz w:val="13"/>
                              <w:szCs w:val="13"/>
                            </w:rPr>
                            <w:t>Alpha medical</w:t>
                          </w:r>
                          <w:r w:rsidRPr="00567CA1">
                            <w:rPr>
                              <w:rFonts w:ascii="FuturaTCEBoo" w:hAnsi="FuturaTCEBoo"/>
                              <w:color w:val="002865"/>
                              <w:sz w:val="13"/>
                              <w:szCs w:val="13"/>
                            </w:rPr>
                            <w:t>, a.s.</w:t>
                          </w:r>
                        </w:p>
                        <w:p w14:paraId="5B35116B" w14:textId="77777777" w:rsidR="00E207D3" w:rsidRPr="0009606C" w:rsidRDefault="00E207D3" w:rsidP="00E207D3">
                          <w:pPr>
                            <w:spacing w:after="0" w:line="240" w:lineRule="auto"/>
                            <w:jc w:val="both"/>
                            <w:rPr>
                              <w:rFonts w:ascii="FuturaTCEBoo" w:hAnsi="FuturaTCEBoo"/>
                              <w:b/>
                              <w:color w:val="002865"/>
                              <w:sz w:val="13"/>
                              <w:szCs w:val="13"/>
                            </w:rPr>
                          </w:pPr>
                          <w:r w:rsidRPr="0009606C">
                            <w:rPr>
                              <w:rFonts w:ascii="FuturaTCEBoo" w:hAnsi="FuturaTCEBoo"/>
                              <w:b/>
                              <w:color w:val="002865"/>
                              <w:sz w:val="13"/>
                              <w:szCs w:val="13"/>
                            </w:rPr>
                            <w:t xml:space="preserve">Riaditeľstvo  </w:t>
                          </w:r>
                        </w:p>
                        <w:p w14:paraId="1DEA2597" w14:textId="77777777" w:rsidR="00E207D3" w:rsidRPr="0009606C" w:rsidRDefault="00E207D3" w:rsidP="00E207D3">
                          <w:pPr>
                            <w:spacing w:after="0" w:line="240" w:lineRule="auto"/>
                            <w:jc w:val="both"/>
                            <w:rPr>
                              <w:rFonts w:ascii="FuturaTCEBoo" w:hAnsi="FuturaTCEBoo"/>
                              <w:color w:val="002865"/>
                              <w:sz w:val="13"/>
                              <w:szCs w:val="13"/>
                            </w:rPr>
                          </w:pPr>
                          <w:r w:rsidRPr="0009606C">
                            <w:rPr>
                              <w:rFonts w:ascii="FuturaTCEBoo" w:hAnsi="FuturaTCEBoo"/>
                              <w:color w:val="002865"/>
                              <w:sz w:val="13"/>
                              <w:szCs w:val="13"/>
                            </w:rPr>
                            <w:t>Alpha medical, s. r. o.</w:t>
                          </w:r>
                        </w:p>
                        <w:p w14:paraId="3AB0E507" w14:textId="77777777" w:rsidR="00E207D3" w:rsidRPr="0009606C" w:rsidRDefault="00E207D3" w:rsidP="00E207D3">
                          <w:pPr>
                            <w:spacing w:after="0" w:line="240" w:lineRule="auto"/>
                            <w:jc w:val="both"/>
                            <w:rPr>
                              <w:rFonts w:ascii="FuturaTCEBoo" w:hAnsi="FuturaTCEBoo"/>
                              <w:color w:val="002865"/>
                              <w:sz w:val="13"/>
                              <w:szCs w:val="13"/>
                            </w:rPr>
                          </w:pPr>
                          <w:r w:rsidRPr="0009606C">
                            <w:rPr>
                              <w:rFonts w:ascii="FuturaTCEBoo" w:hAnsi="FuturaTCEBoo"/>
                              <w:color w:val="002865"/>
                              <w:sz w:val="13"/>
                              <w:szCs w:val="13"/>
                            </w:rPr>
                            <w:t>Digital park II, Einsteinova 23</w:t>
                          </w:r>
                        </w:p>
                        <w:p w14:paraId="2F4F08D9" w14:textId="77777777" w:rsidR="00E207D3" w:rsidRDefault="00E207D3" w:rsidP="00E207D3">
                          <w:pPr>
                            <w:spacing w:after="0" w:line="240" w:lineRule="auto"/>
                            <w:jc w:val="both"/>
                            <w:rPr>
                              <w:rFonts w:ascii="FuturaTCEBoo" w:hAnsi="FuturaTCEBoo"/>
                              <w:color w:val="002865"/>
                              <w:sz w:val="13"/>
                              <w:szCs w:val="13"/>
                            </w:rPr>
                          </w:pPr>
                          <w:r w:rsidRPr="0009606C">
                            <w:rPr>
                              <w:rFonts w:ascii="FuturaTCEBoo" w:hAnsi="FuturaTCEBoo"/>
                              <w:color w:val="002865"/>
                              <w:sz w:val="13"/>
                              <w:szCs w:val="13"/>
                            </w:rPr>
                            <w:t>851 01 Bratislava</w:t>
                          </w:r>
                        </w:p>
                        <w:p w14:paraId="0613355E" w14:textId="77777777" w:rsidR="00E207D3" w:rsidRPr="0009606C" w:rsidRDefault="00E207D3" w:rsidP="00E207D3">
                          <w:pPr>
                            <w:spacing w:after="0" w:line="240" w:lineRule="auto"/>
                            <w:jc w:val="both"/>
                            <w:rPr>
                              <w:rFonts w:ascii="FuturaTCEBoo" w:hAnsi="FuturaTCEBoo"/>
                              <w:color w:val="002865"/>
                              <w:sz w:val="13"/>
                              <w:szCs w:val="13"/>
                            </w:rPr>
                          </w:pPr>
                          <w:r>
                            <w:rPr>
                              <w:rFonts w:ascii="FuturaTCEBoo" w:hAnsi="FuturaTCEBoo"/>
                              <w:color w:val="002865"/>
                              <w:sz w:val="13"/>
                              <w:szCs w:val="13"/>
                            </w:rPr>
                            <w:t>Tel.:</w:t>
                          </w:r>
                          <w:r w:rsidRPr="00736950">
                            <w:rPr>
                              <w:rFonts w:ascii="FuturaTCEBoo" w:hAnsi="FuturaTCEBoo"/>
                              <w:color w:val="002865"/>
                              <w:sz w:val="13"/>
                              <w:szCs w:val="13"/>
                            </w:rPr>
                            <w:t xml:space="preserve"> </w:t>
                          </w:r>
                          <w:r w:rsidRPr="00E34B71">
                            <w:rPr>
                              <w:rFonts w:ascii="FuturaTCEBoo" w:hAnsi="FuturaTCEBoo"/>
                              <w:color w:val="002865"/>
                              <w:sz w:val="13"/>
                              <w:szCs w:val="13"/>
                            </w:rPr>
                            <w:t>0918 345 802</w:t>
                          </w:r>
                        </w:p>
                        <w:p w14:paraId="29F30408" w14:textId="77777777" w:rsidR="00E207D3" w:rsidRPr="000F4313" w:rsidRDefault="00E207D3" w:rsidP="00E207D3">
                          <w:pPr>
                            <w:rPr>
                              <w:color w:val="012761"/>
                              <w:sz w:val="13"/>
                              <w:szCs w:val="13"/>
                            </w:rPr>
                          </w:pPr>
                          <w:r>
                            <w:rPr>
                              <w:rFonts w:ascii="FuturaTCEBoo" w:hAnsi="FuturaTCEBoo"/>
                              <w:color w:val="002865"/>
                              <w:sz w:val="13"/>
                              <w:szCs w:val="13"/>
                            </w:rPr>
                            <w:t xml:space="preserve">E-mail: </w:t>
                          </w:r>
                          <w:hyperlink r:id="rId2" w:history="1">
                            <w:r w:rsidRPr="000F4313">
                              <w:rPr>
                                <w:rStyle w:val="Hypertextovprepojenie"/>
                                <w:rFonts w:ascii="FuturaTCEBoo" w:hAnsi="FuturaTCEBoo"/>
                                <w:sz w:val="13"/>
                                <w:szCs w:val="13"/>
                              </w:rPr>
                              <w:t>marek@mediamedia.sk</w:t>
                            </w:r>
                          </w:hyperlink>
                          <w:r w:rsidRPr="000F4313">
                            <w:rPr>
                              <w:rFonts w:ascii="FuturaTCEBoo" w:hAnsi="FuturaTCEBoo"/>
                              <w:color w:val="002865"/>
                              <w:sz w:val="13"/>
                              <w:szCs w:val="1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99493" id="_x0000_t202" coordsize="21600,21600" o:spt="202" path="m,l,21600r21600,l21600,xe">
              <v:stroke joinstyle="miter"/>
              <v:path gradientshapeok="t" o:connecttype="rect"/>
            </v:shapetype>
            <v:shape id="Text Box 6" o:spid="_x0000_s1026" type="#_x0000_t202" style="position:absolute;left:0;text-align:left;margin-left:302.65pt;margin-top:50.95pt;width:171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" filled="f" stroked="f">
              <v:textbox>
                <w:txbxContent>
                  <w:p w14:paraId="0E3B145D" w14:textId="77777777" w:rsidR="00E207D3" w:rsidRPr="000F4313" w:rsidRDefault="00E207D3" w:rsidP="00E207D3">
                    <w:pPr>
                      <w:spacing w:after="0" w:line="240" w:lineRule="auto"/>
                      <w:rPr>
                        <w:rFonts w:ascii="FuturaTCEBol" w:hAnsi="FuturaTCEBol"/>
                        <w:color w:val="FF0000"/>
                        <w:sz w:val="18"/>
                        <w:szCs w:val="18"/>
                      </w:rPr>
                    </w:pPr>
                    <w:r>
                      <w:rPr>
                        <w:rFonts w:ascii="FuturaTCEBol" w:hAnsi="FuturaTCEBol"/>
                        <w:color w:val="FF0000"/>
                        <w:sz w:val="18"/>
                        <w:szCs w:val="18"/>
                      </w:rPr>
                      <w:t>MAREK BEZÁK</w:t>
                    </w:r>
                  </w:p>
                  <w:p w14:paraId="0B88E4DE" w14:textId="77777777" w:rsidR="00E207D3" w:rsidRPr="000F4313" w:rsidRDefault="00E207D3" w:rsidP="00E207D3">
                    <w:pPr>
                      <w:spacing w:after="0" w:line="240" w:lineRule="auto"/>
                      <w:jc w:val="both"/>
                      <w:rPr>
                        <w:rFonts w:ascii="FuturaTCEBoo" w:hAnsi="FuturaTCEBoo"/>
                        <w:color w:val="FF0000"/>
                        <w:sz w:val="15"/>
                        <w:szCs w:val="15"/>
                      </w:rPr>
                    </w:pPr>
                    <w:r w:rsidRPr="000F4313">
                      <w:rPr>
                        <w:rFonts w:ascii="FuturaTCEBoo" w:hAnsi="FuturaTCEBoo"/>
                        <w:color w:val="FF0000"/>
                        <w:sz w:val="14"/>
                        <w:szCs w:val="14"/>
                      </w:rPr>
                      <w:t xml:space="preserve">PR </w:t>
                    </w:r>
                    <w:r w:rsidRPr="000F4313">
                      <w:rPr>
                        <w:rFonts w:ascii="FuturaTCEBoo" w:hAnsi="FuturaTCEBoo"/>
                        <w:color w:val="FF0000"/>
                        <w:sz w:val="15"/>
                        <w:szCs w:val="15"/>
                      </w:rPr>
                      <w:t>špecialista</w:t>
                    </w:r>
                  </w:p>
                  <w:p w14:paraId="1DC0CB27" w14:textId="77777777" w:rsidR="00E207D3" w:rsidRDefault="00E207D3" w:rsidP="00E207D3">
                    <w:pPr>
                      <w:spacing w:after="0" w:line="240" w:lineRule="auto"/>
                      <w:jc w:val="both"/>
                      <w:rPr>
                        <w:rFonts w:ascii="FuturaTCEBoo" w:hAnsi="FuturaTCEBoo"/>
                        <w:color w:val="008801"/>
                        <w:sz w:val="15"/>
                        <w:szCs w:val="15"/>
                      </w:rPr>
                    </w:pPr>
                  </w:p>
                  <w:p w14:paraId="083E5AFB" w14:textId="77777777" w:rsidR="00E207D3" w:rsidRDefault="00E207D3" w:rsidP="00E207D3">
                    <w:pPr>
                      <w:spacing w:after="0" w:line="240" w:lineRule="auto"/>
                      <w:jc w:val="both"/>
                      <w:rPr>
                        <w:rFonts w:ascii="FuturaTCEBoo" w:hAnsi="FuturaTCEBoo"/>
                        <w:color w:val="002865"/>
                        <w:sz w:val="13"/>
                        <w:szCs w:val="13"/>
                      </w:rPr>
                    </w:pPr>
                    <w:r>
                      <w:rPr>
                        <w:rFonts w:ascii="FuturaTCEBoo" w:hAnsi="FuturaTCEBoo"/>
                        <w:color w:val="002865"/>
                        <w:sz w:val="13"/>
                        <w:szCs w:val="13"/>
                      </w:rPr>
                      <w:t>Alpha medical</w:t>
                    </w:r>
                    <w:r w:rsidRPr="00567CA1">
                      <w:rPr>
                        <w:rFonts w:ascii="FuturaTCEBoo" w:hAnsi="FuturaTCEBoo"/>
                        <w:color w:val="002865"/>
                        <w:sz w:val="13"/>
                        <w:szCs w:val="13"/>
                      </w:rPr>
                      <w:t>, a.s.</w:t>
                    </w:r>
                  </w:p>
                  <w:p w14:paraId="5B35116B" w14:textId="77777777" w:rsidR="00E207D3" w:rsidRPr="0009606C" w:rsidRDefault="00E207D3" w:rsidP="00E207D3">
                    <w:pPr>
                      <w:spacing w:after="0" w:line="240" w:lineRule="auto"/>
                      <w:jc w:val="both"/>
                      <w:rPr>
                        <w:rFonts w:ascii="FuturaTCEBoo" w:hAnsi="FuturaTCEBoo"/>
                        <w:b/>
                        <w:color w:val="002865"/>
                        <w:sz w:val="13"/>
                        <w:szCs w:val="13"/>
                      </w:rPr>
                    </w:pPr>
                    <w:r w:rsidRPr="0009606C">
                      <w:rPr>
                        <w:rFonts w:ascii="FuturaTCEBoo" w:hAnsi="FuturaTCEBoo"/>
                        <w:b/>
                        <w:color w:val="002865"/>
                        <w:sz w:val="13"/>
                        <w:szCs w:val="13"/>
                      </w:rPr>
                      <w:t xml:space="preserve">Riaditeľstvo  </w:t>
                    </w:r>
                  </w:p>
                  <w:p w14:paraId="1DEA2597" w14:textId="77777777" w:rsidR="00E207D3" w:rsidRPr="0009606C" w:rsidRDefault="00E207D3" w:rsidP="00E207D3">
                    <w:pPr>
                      <w:spacing w:after="0" w:line="240" w:lineRule="auto"/>
                      <w:jc w:val="both"/>
                      <w:rPr>
                        <w:rFonts w:ascii="FuturaTCEBoo" w:hAnsi="FuturaTCEBoo"/>
                        <w:color w:val="002865"/>
                        <w:sz w:val="13"/>
                        <w:szCs w:val="13"/>
                      </w:rPr>
                    </w:pPr>
                    <w:r w:rsidRPr="0009606C">
                      <w:rPr>
                        <w:rFonts w:ascii="FuturaTCEBoo" w:hAnsi="FuturaTCEBoo"/>
                        <w:color w:val="002865"/>
                        <w:sz w:val="13"/>
                        <w:szCs w:val="13"/>
                      </w:rPr>
                      <w:t>Alpha medical, s. r. o.</w:t>
                    </w:r>
                  </w:p>
                  <w:p w14:paraId="3AB0E507" w14:textId="77777777" w:rsidR="00E207D3" w:rsidRPr="0009606C" w:rsidRDefault="00E207D3" w:rsidP="00E207D3">
                    <w:pPr>
                      <w:spacing w:after="0" w:line="240" w:lineRule="auto"/>
                      <w:jc w:val="both"/>
                      <w:rPr>
                        <w:rFonts w:ascii="FuturaTCEBoo" w:hAnsi="FuturaTCEBoo"/>
                        <w:color w:val="002865"/>
                        <w:sz w:val="13"/>
                        <w:szCs w:val="13"/>
                      </w:rPr>
                    </w:pPr>
                    <w:r w:rsidRPr="0009606C">
                      <w:rPr>
                        <w:rFonts w:ascii="FuturaTCEBoo" w:hAnsi="FuturaTCEBoo"/>
                        <w:color w:val="002865"/>
                        <w:sz w:val="13"/>
                        <w:szCs w:val="13"/>
                      </w:rPr>
                      <w:t>Digital park II, Einsteinova 23</w:t>
                    </w:r>
                  </w:p>
                  <w:p w14:paraId="2F4F08D9" w14:textId="77777777" w:rsidR="00E207D3" w:rsidRDefault="00E207D3" w:rsidP="00E207D3">
                    <w:pPr>
                      <w:spacing w:after="0" w:line="240" w:lineRule="auto"/>
                      <w:jc w:val="both"/>
                      <w:rPr>
                        <w:rFonts w:ascii="FuturaTCEBoo" w:hAnsi="FuturaTCEBoo"/>
                        <w:color w:val="002865"/>
                        <w:sz w:val="13"/>
                        <w:szCs w:val="13"/>
                      </w:rPr>
                    </w:pPr>
                    <w:r w:rsidRPr="0009606C">
                      <w:rPr>
                        <w:rFonts w:ascii="FuturaTCEBoo" w:hAnsi="FuturaTCEBoo"/>
                        <w:color w:val="002865"/>
                        <w:sz w:val="13"/>
                        <w:szCs w:val="13"/>
                      </w:rPr>
                      <w:t>851 01 Bratislava</w:t>
                    </w:r>
                  </w:p>
                  <w:p w14:paraId="0613355E" w14:textId="77777777" w:rsidR="00E207D3" w:rsidRPr="0009606C" w:rsidRDefault="00E207D3" w:rsidP="00E207D3">
                    <w:pPr>
                      <w:spacing w:after="0" w:line="240" w:lineRule="auto"/>
                      <w:jc w:val="both"/>
                      <w:rPr>
                        <w:rFonts w:ascii="FuturaTCEBoo" w:hAnsi="FuturaTCEBoo"/>
                        <w:color w:val="002865"/>
                        <w:sz w:val="13"/>
                        <w:szCs w:val="13"/>
                      </w:rPr>
                    </w:pPr>
                    <w:r>
                      <w:rPr>
                        <w:rFonts w:ascii="FuturaTCEBoo" w:hAnsi="FuturaTCEBoo"/>
                        <w:color w:val="002865"/>
                        <w:sz w:val="13"/>
                        <w:szCs w:val="13"/>
                      </w:rPr>
                      <w:t>Tel.:</w:t>
                    </w:r>
                    <w:r w:rsidRPr="00736950">
                      <w:rPr>
                        <w:rFonts w:ascii="FuturaTCEBoo" w:hAnsi="FuturaTCEBoo"/>
                        <w:color w:val="002865"/>
                        <w:sz w:val="13"/>
                        <w:szCs w:val="13"/>
                      </w:rPr>
                      <w:t xml:space="preserve"> </w:t>
                    </w:r>
                    <w:r w:rsidRPr="00E34B71">
                      <w:rPr>
                        <w:rFonts w:ascii="FuturaTCEBoo" w:hAnsi="FuturaTCEBoo"/>
                        <w:color w:val="002865"/>
                        <w:sz w:val="13"/>
                        <w:szCs w:val="13"/>
                      </w:rPr>
                      <w:t>0918 345 802</w:t>
                    </w:r>
                  </w:p>
                  <w:p w14:paraId="29F30408" w14:textId="77777777" w:rsidR="00E207D3" w:rsidRPr="000F4313" w:rsidRDefault="00E207D3" w:rsidP="00E207D3">
                    <w:pPr>
                      <w:rPr>
                        <w:color w:val="012761"/>
                        <w:sz w:val="13"/>
                        <w:szCs w:val="13"/>
                      </w:rPr>
                    </w:pPr>
                    <w:r>
                      <w:rPr>
                        <w:rFonts w:ascii="FuturaTCEBoo" w:hAnsi="FuturaTCEBoo"/>
                        <w:color w:val="002865"/>
                        <w:sz w:val="13"/>
                        <w:szCs w:val="13"/>
                      </w:rPr>
                      <w:t xml:space="preserve">E-mail: </w:t>
                    </w:r>
                    <w:hyperlink r:id="rId3" w:history="1">
                      <w:r w:rsidRPr="000F4313">
                        <w:rPr>
                          <w:rStyle w:val="Hypertextovprepojenie"/>
                          <w:rFonts w:ascii="FuturaTCEBoo" w:hAnsi="FuturaTCEBoo"/>
                          <w:sz w:val="13"/>
                          <w:szCs w:val="13"/>
                        </w:rPr>
                        <w:t>marek@mediamedia.sk</w:t>
                      </w:r>
                    </w:hyperlink>
                    <w:r w:rsidRPr="000F4313">
                      <w:rPr>
                        <w:rFonts w:ascii="FuturaTCEBoo" w:hAnsi="FuturaTCEBoo"/>
                        <w:color w:val="002865"/>
                        <w:sz w:val="13"/>
                        <w:szCs w:val="13"/>
                      </w:rPr>
                      <w:t xml:space="preserve">  </w:t>
                    </w:r>
                  </w:p>
                </w:txbxContent>
              </v:textbox>
              <w10:wrap type="square"/>
            </v:shape>
          </w:pict>
        </mc:Fallback>
      </mc:AlternateContent>
    </w:r>
    <w:r>
      <w:rPr>
        <w:rFonts w:ascii="Times" w:hAnsi="Times"/>
        <w:noProof/>
        <w:sz w:val="16"/>
        <w:szCs w:val="16"/>
        <w:lang w:eastAsia="sk-SK"/>
      </w:rPr>
      <mc:AlternateContent>
        <mc:Choice Requires="wps">
          <w:drawing>
            <wp:anchor distT="0" distB="0" distL="114300" distR="114300" simplePos="0" relativeHeight="251663360" behindDoc="1" locked="0" layoutInCell="1" allowOverlap="1" wp14:anchorId="24E66B84" wp14:editId="36B77122">
              <wp:simplePos x="0" y="0"/>
              <wp:positionH relativeFrom="column">
                <wp:posOffset>-342265</wp:posOffset>
              </wp:positionH>
              <wp:positionV relativeFrom="paragraph">
                <wp:posOffset>626745</wp:posOffset>
              </wp:positionV>
              <wp:extent cx="2171700" cy="125730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257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9AB9E1F" w14:textId="77777777" w:rsidR="00E207D3" w:rsidRPr="00B833EB" w:rsidRDefault="00E207D3" w:rsidP="00E207D3">
                          <w:pPr>
                            <w:spacing w:after="0" w:line="240" w:lineRule="auto"/>
                            <w:rPr>
                              <w:rFonts w:ascii="FuturaTCEBol" w:hAnsi="FuturaTCEBol"/>
                              <w:color w:val="008801"/>
                              <w:sz w:val="18"/>
                              <w:szCs w:val="18"/>
                            </w:rPr>
                          </w:pPr>
                          <w:r>
                            <w:rPr>
                              <w:rFonts w:ascii="FuturaTCEBol" w:hAnsi="FuturaTCEBol"/>
                              <w:color w:val="008801"/>
                              <w:sz w:val="18"/>
                              <w:szCs w:val="18"/>
                            </w:rPr>
                            <w:t>MATEJ ŠTEPIANSKÝ</w:t>
                          </w:r>
                        </w:p>
                        <w:p w14:paraId="27DDDEF5" w14:textId="77777777" w:rsidR="00E207D3" w:rsidRDefault="00E207D3" w:rsidP="00E207D3">
                          <w:pPr>
                            <w:spacing w:after="0" w:line="240" w:lineRule="auto"/>
                            <w:jc w:val="both"/>
                            <w:rPr>
                              <w:rFonts w:ascii="FuturaTCEBoo" w:hAnsi="FuturaTCEBoo"/>
                              <w:color w:val="008801"/>
                              <w:sz w:val="15"/>
                              <w:szCs w:val="15"/>
                            </w:rPr>
                          </w:pPr>
                          <w:r w:rsidRPr="00B833EB">
                            <w:rPr>
                              <w:rFonts w:ascii="FuturaTCEBoo" w:hAnsi="FuturaTCEBoo"/>
                              <w:color w:val="008801"/>
                              <w:sz w:val="14"/>
                              <w:szCs w:val="14"/>
                            </w:rPr>
                            <w:t xml:space="preserve">PR </w:t>
                          </w:r>
                          <w:r w:rsidRPr="00B833EB">
                            <w:rPr>
                              <w:rFonts w:ascii="FuturaTCEBoo" w:hAnsi="FuturaTCEBoo"/>
                              <w:color w:val="008801"/>
                              <w:sz w:val="15"/>
                              <w:szCs w:val="15"/>
                            </w:rPr>
                            <w:t>špecialista</w:t>
                          </w:r>
                        </w:p>
                        <w:p w14:paraId="05BF32BA" w14:textId="156E5276" w:rsidR="00E207D3" w:rsidRDefault="00E207D3" w:rsidP="00E207D3">
                          <w:pPr>
                            <w:spacing w:after="0" w:line="240" w:lineRule="auto"/>
                            <w:jc w:val="both"/>
                            <w:rPr>
                              <w:rFonts w:ascii="FuturaTCEBoo" w:hAnsi="FuturaTCEBoo"/>
                              <w:color w:val="008801"/>
                              <w:sz w:val="15"/>
                              <w:szCs w:val="15"/>
                            </w:rPr>
                          </w:pPr>
                        </w:p>
                        <w:p w14:paraId="1309B542" w14:textId="77777777" w:rsidR="00E207D3" w:rsidRPr="00567CA1" w:rsidRDefault="00E207D3" w:rsidP="00E207D3">
                          <w:pPr>
                            <w:spacing w:after="0" w:line="240" w:lineRule="auto"/>
                            <w:jc w:val="both"/>
                            <w:rPr>
                              <w:rFonts w:ascii="FuturaTCEBoo" w:hAnsi="FuturaTCEBoo"/>
                              <w:color w:val="002865"/>
                              <w:sz w:val="13"/>
                              <w:szCs w:val="13"/>
                            </w:rPr>
                          </w:pPr>
                          <w:r w:rsidRPr="00567CA1">
                            <w:rPr>
                              <w:rFonts w:ascii="FuturaTCEBoo" w:hAnsi="FuturaTCEBoo"/>
                              <w:color w:val="002865"/>
                              <w:sz w:val="13"/>
                              <w:szCs w:val="13"/>
                            </w:rPr>
                            <w:t>DÔVERA  zdravotná poisťovňa, a.s.</w:t>
                          </w:r>
                        </w:p>
                        <w:p w14:paraId="767B547A" w14:textId="77777777" w:rsidR="00E207D3" w:rsidRDefault="00E207D3" w:rsidP="00E207D3">
                          <w:pPr>
                            <w:spacing w:after="0" w:line="240" w:lineRule="auto"/>
                            <w:jc w:val="both"/>
                            <w:rPr>
                              <w:rFonts w:ascii="FuturaTCEBoo" w:hAnsi="FuturaTCEBoo"/>
                              <w:color w:val="002865"/>
                              <w:sz w:val="13"/>
                              <w:szCs w:val="13"/>
                            </w:rPr>
                          </w:pPr>
                          <w:r w:rsidRPr="00567CA1">
                            <w:rPr>
                              <w:rFonts w:ascii="FuturaTCEBoo" w:hAnsi="FuturaTCEBoo"/>
                              <w:color w:val="002865"/>
                              <w:sz w:val="13"/>
                              <w:szCs w:val="13"/>
                            </w:rPr>
                            <w:t>Generál</w:t>
                          </w:r>
                          <w:r>
                            <w:rPr>
                              <w:rFonts w:ascii="FuturaTCEBoo" w:hAnsi="FuturaTCEBoo"/>
                              <w:color w:val="002865"/>
                              <w:sz w:val="13"/>
                              <w:szCs w:val="13"/>
                            </w:rPr>
                            <w:t>ne riaditeľstvo, Digital Park II</w:t>
                          </w:r>
                        </w:p>
                        <w:p w14:paraId="7464D2AA" w14:textId="77777777" w:rsidR="00E207D3" w:rsidRDefault="00E207D3" w:rsidP="00E207D3">
                          <w:pPr>
                            <w:spacing w:after="0" w:line="240" w:lineRule="auto"/>
                            <w:jc w:val="both"/>
                            <w:rPr>
                              <w:rFonts w:ascii="FuturaTCEBoo" w:hAnsi="FuturaTCEBoo"/>
                              <w:color w:val="002865"/>
                              <w:sz w:val="13"/>
                              <w:szCs w:val="13"/>
                            </w:rPr>
                          </w:pPr>
                          <w:r>
                            <w:rPr>
                              <w:rFonts w:ascii="FuturaTCEBoo" w:hAnsi="FuturaTCEBoo"/>
                              <w:color w:val="002865"/>
                              <w:sz w:val="13"/>
                              <w:szCs w:val="13"/>
                            </w:rPr>
                            <w:t>Einsteinova 25, 851 01 Bratislava</w:t>
                          </w:r>
                        </w:p>
                        <w:p w14:paraId="5AF2B7D2" w14:textId="77777777" w:rsidR="00E207D3" w:rsidRDefault="00E207D3" w:rsidP="00E207D3">
                          <w:pPr>
                            <w:spacing w:after="0" w:line="240" w:lineRule="auto"/>
                            <w:jc w:val="both"/>
                            <w:rPr>
                              <w:rFonts w:ascii="FuturaTCEBoo" w:hAnsi="FuturaTCEBoo"/>
                              <w:color w:val="002865"/>
                              <w:sz w:val="13"/>
                              <w:szCs w:val="13"/>
                            </w:rPr>
                          </w:pPr>
                          <w:r>
                            <w:rPr>
                              <w:rFonts w:ascii="FuturaTCEBoo" w:hAnsi="FuturaTCEBoo"/>
                              <w:color w:val="002865"/>
                              <w:sz w:val="13"/>
                              <w:szCs w:val="13"/>
                            </w:rPr>
                            <w:t>Tel.: +421 911 170 818</w:t>
                          </w:r>
                        </w:p>
                        <w:p w14:paraId="2C82DB11" w14:textId="77777777" w:rsidR="00E207D3" w:rsidRPr="00567CA1" w:rsidRDefault="00E207D3" w:rsidP="00E207D3">
                          <w:pPr>
                            <w:spacing w:after="0" w:line="240" w:lineRule="auto"/>
                            <w:jc w:val="both"/>
                            <w:rPr>
                              <w:rFonts w:ascii="FuturaTCEBoo" w:hAnsi="FuturaTCEBoo"/>
                              <w:color w:val="002865"/>
                              <w:sz w:val="13"/>
                              <w:szCs w:val="13"/>
                            </w:rPr>
                          </w:pPr>
                          <w:r>
                            <w:rPr>
                              <w:rFonts w:ascii="FuturaTCEBoo" w:hAnsi="FuturaTCEBoo"/>
                              <w:color w:val="002865"/>
                              <w:sz w:val="13"/>
                              <w:szCs w:val="13"/>
                            </w:rPr>
                            <w:t>E-mail: stepiansky.matej@dovera.sk</w:t>
                          </w:r>
                        </w:p>
                        <w:p w14:paraId="331AE49B" w14:textId="77777777" w:rsidR="00E207D3" w:rsidRDefault="00E207D3" w:rsidP="00E207D3">
                          <w:pPr>
                            <w:spacing w:after="0" w:line="240" w:lineRule="auto"/>
                            <w:jc w:val="both"/>
                            <w:rPr>
                              <w:rFonts w:ascii="FuturaTCEBoo" w:hAnsi="FuturaTCEBoo"/>
                              <w:color w:val="002865"/>
                              <w:sz w:val="13"/>
                              <w:szCs w:val="13"/>
                            </w:rPr>
                          </w:pPr>
                        </w:p>
                        <w:p w14:paraId="29C0E873" w14:textId="77777777" w:rsidR="00E207D3" w:rsidRPr="001C4C60" w:rsidRDefault="00E207D3" w:rsidP="00E207D3">
                          <w:pPr>
                            <w:spacing w:after="0" w:line="240" w:lineRule="auto"/>
                            <w:jc w:val="both"/>
                            <w:rPr>
                              <w:rFonts w:ascii="FuturaTCEBol" w:hAnsi="FuturaTCEBol"/>
                              <w:color w:val="002865"/>
                              <w:sz w:val="13"/>
                              <w:szCs w:val="13"/>
                            </w:rPr>
                          </w:pPr>
                          <w:r w:rsidRPr="001C4C60">
                            <w:rPr>
                              <w:rFonts w:ascii="FuturaTCEBol" w:hAnsi="FuturaTCEBol"/>
                              <w:color w:val="002865"/>
                              <w:sz w:val="13"/>
                              <w:szCs w:val="13"/>
                            </w:rPr>
                            <w:t>Infolinka: 0850 850 850, www.dovera.sk</w:t>
                          </w:r>
                        </w:p>
                        <w:p w14:paraId="68A24AF5" w14:textId="77777777" w:rsidR="00E207D3" w:rsidRPr="00567CA1" w:rsidRDefault="00E207D3" w:rsidP="00E207D3">
                          <w:pPr>
                            <w:rPr>
                              <w:color w:val="01276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6B84" id="_x0000_s1027" type="#_x0000_t202" style="position:absolute;left:0;text-align:left;margin-left:-26.95pt;margin-top:49.35pt;width:171pt;height: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" filled="f" stroked="f">
              <v:textbox>
                <w:txbxContent>
                  <w:p w14:paraId="59AB9E1F" w14:textId="77777777" w:rsidR="00E207D3" w:rsidRPr="00B833EB" w:rsidRDefault="00E207D3" w:rsidP="00E207D3">
                    <w:pPr>
                      <w:spacing w:after="0" w:line="240" w:lineRule="auto"/>
                      <w:rPr>
                        <w:rFonts w:ascii="FuturaTCEBol" w:hAnsi="FuturaTCEBol"/>
                        <w:color w:val="008801"/>
                        <w:sz w:val="18"/>
                        <w:szCs w:val="18"/>
                      </w:rPr>
                    </w:pPr>
                    <w:r>
                      <w:rPr>
                        <w:rFonts w:ascii="FuturaTCEBol" w:hAnsi="FuturaTCEBol"/>
                        <w:color w:val="008801"/>
                        <w:sz w:val="18"/>
                        <w:szCs w:val="18"/>
                      </w:rPr>
                      <w:t>MATEJ ŠTEPIANSKÝ</w:t>
                    </w:r>
                  </w:p>
                  <w:p w14:paraId="27DDDEF5" w14:textId="77777777" w:rsidR="00E207D3" w:rsidRDefault="00E207D3" w:rsidP="00E207D3">
                    <w:pPr>
                      <w:spacing w:after="0" w:line="240" w:lineRule="auto"/>
                      <w:jc w:val="both"/>
                      <w:rPr>
                        <w:rFonts w:ascii="FuturaTCEBoo" w:hAnsi="FuturaTCEBoo"/>
                        <w:color w:val="008801"/>
                        <w:sz w:val="15"/>
                        <w:szCs w:val="15"/>
                      </w:rPr>
                    </w:pPr>
                    <w:r w:rsidRPr="00B833EB">
                      <w:rPr>
                        <w:rFonts w:ascii="FuturaTCEBoo" w:hAnsi="FuturaTCEBoo"/>
                        <w:color w:val="008801"/>
                        <w:sz w:val="14"/>
                        <w:szCs w:val="14"/>
                      </w:rPr>
                      <w:t xml:space="preserve">PR </w:t>
                    </w:r>
                    <w:r w:rsidRPr="00B833EB">
                      <w:rPr>
                        <w:rFonts w:ascii="FuturaTCEBoo" w:hAnsi="FuturaTCEBoo"/>
                        <w:color w:val="008801"/>
                        <w:sz w:val="15"/>
                        <w:szCs w:val="15"/>
                      </w:rPr>
                      <w:t>špecialista</w:t>
                    </w:r>
                  </w:p>
                  <w:p w14:paraId="05BF32BA" w14:textId="156E5276" w:rsidR="00E207D3" w:rsidRDefault="00E207D3" w:rsidP="00E207D3">
                    <w:pPr>
                      <w:spacing w:after="0" w:line="240" w:lineRule="auto"/>
                      <w:jc w:val="both"/>
                      <w:rPr>
                        <w:rFonts w:ascii="FuturaTCEBoo" w:hAnsi="FuturaTCEBoo"/>
                        <w:color w:val="008801"/>
                        <w:sz w:val="15"/>
                        <w:szCs w:val="15"/>
                      </w:rPr>
                    </w:pPr>
                  </w:p>
                  <w:p w14:paraId="1309B542" w14:textId="77777777" w:rsidR="00E207D3" w:rsidRPr="00567CA1" w:rsidRDefault="00E207D3" w:rsidP="00E207D3">
                    <w:pPr>
                      <w:spacing w:after="0" w:line="240" w:lineRule="auto"/>
                      <w:jc w:val="both"/>
                      <w:rPr>
                        <w:rFonts w:ascii="FuturaTCEBoo" w:hAnsi="FuturaTCEBoo"/>
                        <w:color w:val="002865"/>
                        <w:sz w:val="13"/>
                        <w:szCs w:val="13"/>
                      </w:rPr>
                    </w:pPr>
                    <w:r w:rsidRPr="00567CA1">
                      <w:rPr>
                        <w:rFonts w:ascii="FuturaTCEBoo" w:hAnsi="FuturaTCEBoo"/>
                        <w:color w:val="002865"/>
                        <w:sz w:val="13"/>
                        <w:szCs w:val="13"/>
                      </w:rPr>
                      <w:t>DÔVERA  zdravotná poisťovňa, a.s.</w:t>
                    </w:r>
                  </w:p>
                  <w:p w14:paraId="767B547A" w14:textId="77777777" w:rsidR="00E207D3" w:rsidRDefault="00E207D3" w:rsidP="00E207D3">
                    <w:pPr>
                      <w:spacing w:after="0" w:line="240" w:lineRule="auto"/>
                      <w:jc w:val="both"/>
                      <w:rPr>
                        <w:rFonts w:ascii="FuturaTCEBoo" w:hAnsi="FuturaTCEBoo"/>
                        <w:color w:val="002865"/>
                        <w:sz w:val="13"/>
                        <w:szCs w:val="13"/>
                      </w:rPr>
                    </w:pPr>
                    <w:r w:rsidRPr="00567CA1">
                      <w:rPr>
                        <w:rFonts w:ascii="FuturaTCEBoo" w:hAnsi="FuturaTCEBoo"/>
                        <w:color w:val="002865"/>
                        <w:sz w:val="13"/>
                        <w:szCs w:val="13"/>
                      </w:rPr>
                      <w:t>Generál</w:t>
                    </w:r>
                    <w:r>
                      <w:rPr>
                        <w:rFonts w:ascii="FuturaTCEBoo" w:hAnsi="FuturaTCEBoo"/>
                        <w:color w:val="002865"/>
                        <w:sz w:val="13"/>
                        <w:szCs w:val="13"/>
                      </w:rPr>
                      <w:t>ne riaditeľstvo, Digital Park II</w:t>
                    </w:r>
                  </w:p>
                  <w:p w14:paraId="7464D2AA" w14:textId="77777777" w:rsidR="00E207D3" w:rsidRDefault="00E207D3" w:rsidP="00E207D3">
                    <w:pPr>
                      <w:spacing w:after="0" w:line="240" w:lineRule="auto"/>
                      <w:jc w:val="both"/>
                      <w:rPr>
                        <w:rFonts w:ascii="FuturaTCEBoo" w:hAnsi="FuturaTCEBoo"/>
                        <w:color w:val="002865"/>
                        <w:sz w:val="13"/>
                        <w:szCs w:val="13"/>
                      </w:rPr>
                    </w:pPr>
                    <w:r>
                      <w:rPr>
                        <w:rFonts w:ascii="FuturaTCEBoo" w:hAnsi="FuturaTCEBoo"/>
                        <w:color w:val="002865"/>
                        <w:sz w:val="13"/>
                        <w:szCs w:val="13"/>
                      </w:rPr>
                      <w:t>Einsteinova 25, 851 01 Bratislava</w:t>
                    </w:r>
                  </w:p>
                  <w:p w14:paraId="5AF2B7D2" w14:textId="77777777" w:rsidR="00E207D3" w:rsidRDefault="00E207D3" w:rsidP="00E207D3">
                    <w:pPr>
                      <w:spacing w:after="0" w:line="240" w:lineRule="auto"/>
                      <w:jc w:val="both"/>
                      <w:rPr>
                        <w:rFonts w:ascii="FuturaTCEBoo" w:hAnsi="FuturaTCEBoo"/>
                        <w:color w:val="002865"/>
                        <w:sz w:val="13"/>
                        <w:szCs w:val="13"/>
                      </w:rPr>
                    </w:pPr>
                    <w:r>
                      <w:rPr>
                        <w:rFonts w:ascii="FuturaTCEBoo" w:hAnsi="FuturaTCEBoo"/>
                        <w:color w:val="002865"/>
                        <w:sz w:val="13"/>
                        <w:szCs w:val="13"/>
                      </w:rPr>
                      <w:t>Tel.: +421 911 170 818</w:t>
                    </w:r>
                  </w:p>
                  <w:p w14:paraId="2C82DB11" w14:textId="77777777" w:rsidR="00E207D3" w:rsidRPr="00567CA1" w:rsidRDefault="00E207D3" w:rsidP="00E207D3">
                    <w:pPr>
                      <w:spacing w:after="0" w:line="240" w:lineRule="auto"/>
                      <w:jc w:val="both"/>
                      <w:rPr>
                        <w:rFonts w:ascii="FuturaTCEBoo" w:hAnsi="FuturaTCEBoo"/>
                        <w:color w:val="002865"/>
                        <w:sz w:val="13"/>
                        <w:szCs w:val="13"/>
                      </w:rPr>
                    </w:pPr>
                    <w:r>
                      <w:rPr>
                        <w:rFonts w:ascii="FuturaTCEBoo" w:hAnsi="FuturaTCEBoo"/>
                        <w:color w:val="002865"/>
                        <w:sz w:val="13"/>
                        <w:szCs w:val="13"/>
                      </w:rPr>
                      <w:t>E-mail: stepiansky.matej@dovera.sk</w:t>
                    </w:r>
                  </w:p>
                  <w:p w14:paraId="331AE49B" w14:textId="77777777" w:rsidR="00E207D3" w:rsidRDefault="00E207D3" w:rsidP="00E207D3">
                    <w:pPr>
                      <w:spacing w:after="0" w:line="240" w:lineRule="auto"/>
                      <w:jc w:val="both"/>
                      <w:rPr>
                        <w:rFonts w:ascii="FuturaTCEBoo" w:hAnsi="FuturaTCEBoo"/>
                        <w:color w:val="002865"/>
                        <w:sz w:val="13"/>
                        <w:szCs w:val="13"/>
                      </w:rPr>
                    </w:pPr>
                  </w:p>
                  <w:p w14:paraId="29C0E873" w14:textId="77777777" w:rsidR="00E207D3" w:rsidRPr="001C4C60" w:rsidRDefault="00E207D3" w:rsidP="00E207D3">
                    <w:pPr>
                      <w:spacing w:after="0" w:line="240" w:lineRule="auto"/>
                      <w:jc w:val="both"/>
                      <w:rPr>
                        <w:rFonts w:ascii="FuturaTCEBol" w:hAnsi="FuturaTCEBol"/>
                        <w:color w:val="002865"/>
                        <w:sz w:val="13"/>
                        <w:szCs w:val="13"/>
                      </w:rPr>
                    </w:pPr>
                    <w:r w:rsidRPr="001C4C60">
                      <w:rPr>
                        <w:rFonts w:ascii="FuturaTCEBol" w:hAnsi="FuturaTCEBol"/>
                        <w:color w:val="002865"/>
                        <w:sz w:val="13"/>
                        <w:szCs w:val="13"/>
                      </w:rPr>
                      <w:t>Infolinka: 0850 850 850, www.dovera.sk</w:t>
                    </w:r>
                  </w:p>
                  <w:p w14:paraId="68A24AF5" w14:textId="77777777" w:rsidR="00E207D3" w:rsidRPr="00567CA1" w:rsidRDefault="00E207D3" w:rsidP="00E207D3">
                    <w:pPr>
                      <w:rPr>
                        <w:color w:val="012761"/>
                      </w:rPr>
                    </w:pPr>
                  </w:p>
                </w:txbxContent>
              </v:textbox>
            </v:shape>
          </w:pict>
        </mc:Fallback>
      </mc:AlternateContent>
    </w:r>
  </w:p>
  <w:p w14:paraId="21CF6887" w14:textId="7E993FDC" w:rsidR="00567CA1" w:rsidRPr="00611C0B" w:rsidRDefault="00CA39AE" w:rsidP="000A343C">
    <w:pPr>
      <w:autoSpaceDE w:val="0"/>
      <w:autoSpaceDN w:val="0"/>
      <w:adjustRightInd w:val="0"/>
      <w:spacing w:after="0" w:line="240" w:lineRule="auto"/>
      <w:ind w:left="-567" w:right="-567"/>
      <w:rPr>
        <w:rFonts w:ascii="Times" w:hAnsi="Times"/>
        <w:sz w:val="16"/>
        <w:szCs w:val="16"/>
      </w:rPr>
    </w:pPr>
    <w:r>
      <w:rPr>
        <w:noProof/>
        <w:lang w:eastAsia="sk-SK"/>
      </w:rPr>
      <w:drawing>
        <wp:anchor distT="0" distB="0" distL="114300" distR="114300" simplePos="0" relativeHeight="251666432" behindDoc="0" locked="0" layoutInCell="1" allowOverlap="1" wp14:anchorId="6C031BB3" wp14:editId="56594C3E">
          <wp:simplePos x="0" y="0"/>
          <wp:positionH relativeFrom="column">
            <wp:posOffset>1532255</wp:posOffset>
          </wp:positionH>
          <wp:positionV relativeFrom="paragraph">
            <wp:posOffset>716915</wp:posOffset>
          </wp:positionV>
          <wp:extent cx="635000" cy="6350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F87778" w14:textId="77777777" w:rsidR="0075227D" w:rsidRDefault="0075227D" w:rsidP="000014CB">
      <w:pPr>
        <w:spacing w:after="0" w:line="240" w:lineRule="auto"/>
      </w:pPr>
      <w:r>
        <w:separator/>
      </w:r>
    </w:p>
  </w:footnote>
  <w:footnote w:type="continuationSeparator" w:id="0">
    <w:p w14:paraId="55A2E6B6" w14:textId="77777777" w:rsidR="0075227D" w:rsidRDefault="0075227D" w:rsidP="00001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175E5" w14:textId="166F6636" w:rsidR="00567CA1" w:rsidRPr="000D5C7E" w:rsidRDefault="00C77A16" w:rsidP="000D5C7E">
    <w:pPr>
      <w:pStyle w:val="Nzov"/>
      <w:rPr>
        <w:sz w:val="40"/>
        <w:szCs w:val="40"/>
      </w:rPr>
    </w:pPr>
    <w:r>
      <w:rPr>
        <w:rFonts w:ascii="Arial" w:hAnsi="Arial" w:cs="Arial"/>
        <w:b/>
        <w:noProof/>
        <w:sz w:val="32"/>
        <w:szCs w:val="32"/>
        <w:lang w:eastAsia="sk-SK"/>
      </w:rPr>
      <w:drawing>
        <wp:anchor distT="0" distB="0" distL="114300" distR="114300" simplePos="0" relativeHeight="251660288" behindDoc="1" locked="0" layoutInCell="1" allowOverlap="1" wp14:anchorId="39840F12" wp14:editId="781C0A4E">
          <wp:simplePos x="0" y="0"/>
          <wp:positionH relativeFrom="column">
            <wp:posOffset>1640205</wp:posOffset>
          </wp:positionH>
          <wp:positionV relativeFrom="paragraph">
            <wp:posOffset>-284480</wp:posOffset>
          </wp:positionV>
          <wp:extent cx="2061845" cy="541020"/>
          <wp:effectExtent l="0" t="0" r="0" b="0"/>
          <wp:wrapTight wrapText="bothSides">
            <wp:wrapPolygon edited="0">
              <wp:start x="1996" y="0"/>
              <wp:lineTo x="998" y="3042"/>
              <wp:lineTo x="399" y="8366"/>
              <wp:lineTo x="599" y="13690"/>
              <wp:lineTo x="1796" y="16732"/>
              <wp:lineTo x="1996" y="18254"/>
              <wp:lineTo x="20955" y="18254"/>
              <wp:lineTo x="20755" y="7606"/>
              <wp:lineTo x="3393" y="0"/>
              <wp:lineTo x="199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1845" cy="541020"/>
                  </a:xfrm>
                  <a:prstGeom prst="rect">
                    <a:avLst/>
                  </a:prstGeom>
                  <a:noFill/>
                  <a:ln>
                    <a:noFill/>
                  </a:ln>
                </pic:spPr>
              </pic:pic>
            </a:graphicData>
          </a:graphic>
        </wp:anchor>
      </w:drawing>
    </w:r>
    <w:r w:rsidR="00AE636F">
      <w:rPr>
        <w:noProof/>
        <w:lang w:eastAsia="sk-SK"/>
      </w:rPr>
      <w:drawing>
        <wp:anchor distT="0" distB="0" distL="114300" distR="114300" simplePos="0" relativeHeight="251656192" behindDoc="1" locked="0" layoutInCell="1" allowOverlap="1" wp14:anchorId="3DDDF756" wp14:editId="076664D4">
          <wp:simplePos x="0" y="0"/>
          <wp:positionH relativeFrom="column">
            <wp:posOffset>4343400</wp:posOffset>
          </wp:positionH>
          <wp:positionV relativeFrom="paragraph">
            <wp:posOffset>-193675</wp:posOffset>
          </wp:positionV>
          <wp:extent cx="1615440" cy="365760"/>
          <wp:effectExtent l="0" t="0" r="1016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5440" cy="365760"/>
                  </a:xfrm>
                  <a:prstGeom prst="rect">
                    <a:avLst/>
                  </a:prstGeom>
                  <a:noFill/>
                  <a:ln>
                    <a:noFill/>
                  </a:ln>
                </pic:spPr>
              </pic:pic>
            </a:graphicData>
          </a:graphic>
        </wp:anchor>
      </w:drawing>
    </w:r>
    <w:r w:rsidR="008359B5" w:rsidRPr="008359B5">
      <w:rPr>
        <w:noProof/>
        <w:lang w:val="en-US"/>
      </w:rPr>
      <w:t xml:space="preserve"> </w:t>
    </w:r>
    <w:r w:rsidR="008359B5">
      <w:rPr>
        <w:noProof/>
        <w:lang w:eastAsia="sk-SK"/>
      </w:rPr>
      <w:drawing>
        <wp:anchor distT="0" distB="0" distL="114300" distR="114300" simplePos="0" relativeHeight="251658240" behindDoc="1" locked="0" layoutInCell="1" allowOverlap="1" wp14:anchorId="7E36D089" wp14:editId="17EB0877">
          <wp:simplePos x="0" y="0"/>
          <wp:positionH relativeFrom="column">
            <wp:posOffset>-249555</wp:posOffset>
          </wp:positionH>
          <wp:positionV relativeFrom="paragraph">
            <wp:posOffset>-79375</wp:posOffset>
          </wp:positionV>
          <wp:extent cx="1735455" cy="654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5455" cy="654455"/>
                  </a:xfrm>
                  <a:prstGeom prst="rect">
                    <a:avLst/>
                  </a:prstGeom>
                  <a:noFill/>
                  <a:ln>
                    <a:noFill/>
                  </a:ln>
                </pic:spPr>
              </pic:pic>
            </a:graphicData>
          </a:graphic>
        </wp:anchor>
      </w:drawing>
    </w:r>
    <w:r w:rsidR="00AE636F">
      <w:tab/>
    </w:r>
    <w:r w:rsidR="000D5C7E">
      <w:tab/>
    </w:r>
    <w:r w:rsidR="000D5C7E">
      <w:tab/>
    </w:r>
    <w:r w:rsidR="000D5C7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A442A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EA7AF3"/>
    <w:multiLevelType w:val="hybridMultilevel"/>
    <w:tmpl w:val="173829C0"/>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 w15:restartNumberingAfterBreak="0">
    <w:nsid w:val="134E407B"/>
    <w:multiLevelType w:val="multilevel"/>
    <w:tmpl w:val="F962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40608F"/>
    <w:multiLevelType w:val="hybridMultilevel"/>
    <w:tmpl w:val="4AD2D4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1C72DD5"/>
    <w:multiLevelType w:val="hybridMultilevel"/>
    <w:tmpl w:val="0A3CE9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416FED"/>
    <w:multiLevelType w:val="hybridMultilevel"/>
    <w:tmpl w:val="59965F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6A3D6E06"/>
    <w:multiLevelType w:val="multilevel"/>
    <w:tmpl w:val="40A214E0"/>
    <w:styleLink w:val="WWNum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7AF568BB"/>
    <w:multiLevelType w:val="hybridMultilevel"/>
    <w:tmpl w:val="422865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4"/>
  </w:num>
  <w:num w:numId="6">
    <w:abstractNumId w:val="7"/>
  </w:num>
  <w:num w:numId="7">
    <w:abstractNumId w:val="5"/>
  </w:num>
  <w:num w:numId="8">
    <w:abstractNumId w:val="2"/>
  </w:num>
  <w:num w:numId="9">
    <w:abstractNumId w:val="6"/>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4CB"/>
    <w:rsid w:val="000014CB"/>
    <w:rsid w:val="00001DA6"/>
    <w:rsid w:val="0000565F"/>
    <w:rsid w:val="00006AD0"/>
    <w:rsid w:val="000107C9"/>
    <w:rsid w:val="0001191F"/>
    <w:rsid w:val="000177B4"/>
    <w:rsid w:val="00020C38"/>
    <w:rsid w:val="00022543"/>
    <w:rsid w:val="00027967"/>
    <w:rsid w:val="00031728"/>
    <w:rsid w:val="000362F0"/>
    <w:rsid w:val="00041921"/>
    <w:rsid w:val="00042E9D"/>
    <w:rsid w:val="00054339"/>
    <w:rsid w:val="000625EC"/>
    <w:rsid w:val="000678C5"/>
    <w:rsid w:val="000754AD"/>
    <w:rsid w:val="0008103E"/>
    <w:rsid w:val="00083F59"/>
    <w:rsid w:val="000853E6"/>
    <w:rsid w:val="00091363"/>
    <w:rsid w:val="000939B2"/>
    <w:rsid w:val="000A25E3"/>
    <w:rsid w:val="000A343C"/>
    <w:rsid w:val="000B5E29"/>
    <w:rsid w:val="000C0B0B"/>
    <w:rsid w:val="000C1E64"/>
    <w:rsid w:val="000D5C7E"/>
    <w:rsid w:val="000E2EAB"/>
    <w:rsid w:val="000E344B"/>
    <w:rsid w:val="000F53C3"/>
    <w:rsid w:val="000F670C"/>
    <w:rsid w:val="00107B73"/>
    <w:rsid w:val="00112167"/>
    <w:rsid w:val="001132EF"/>
    <w:rsid w:val="00117289"/>
    <w:rsid w:val="00125CB1"/>
    <w:rsid w:val="00126AB8"/>
    <w:rsid w:val="00127B9E"/>
    <w:rsid w:val="0013207D"/>
    <w:rsid w:val="00133041"/>
    <w:rsid w:val="001336EB"/>
    <w:rsid w:val="00144C38"/>
    <w:rsid w:val="00154778"/>
    <w:rsid w:val="00155615"/>
    <w:rsid w:val="00170CDB"/>
    <w:rsid w:val="00171D12"/>
    <w:rsid w:val="001A6070"/>
    <w:rsid w:val="001B1576"/>
    <w:rsid w:val="001B2164"/>
    <w:rsid w:val="001C4C60"/>
    <w:rsid w:val="001C4FB8"/>
    <w:rsid w:val="001D0949"/>
    <w:rsid w:val="001D217F"/>
    <w:rsid w:val="001D4604"/>
    <w:rsid w:val="001D68C1"/>
    <w:rsid w:val="001E2F47"/>
    <w:rsid w:val="00203AB0"/>
    <w:rsid w:val="00203D02"/>
    <w:rsid w:val="00207F39"/>
    <w:rsid w:val="00210F41"/>
    <w:rsid w:val="002143E8"/>
    <w:rsid w:val="002318D9"/>
    <w:rsid w:val="00234574"/>
    <w:rsid w:val="0023481C"/>
    <w:rsid w:val="002637F0"/>
    <w:rsid w:val="00265B37"/>
    <w:rsid w:val="00271981"/>
    <w:rsid w:val="00271A48"/>
    <w:rsid w:val="00273E0F"/>
    <w:rsid w:val="002821A1"/>
    <w:rsid w:val="00285AFC"/>
    <w:rsid w:val="00285C86"/>
    <w:rsid w:val="002876EE"/>
    <w:rsid w:val="002A4002"/>
    <w:rsid w:val="002B1C6A"/>
    <w:rsid w:val="002C34FE"/>
    <w:rsid w:val="002C6C08"/>
    <w:rsid w:val="002F0AED"/>
    <w:rsid w:val="002F3EC3"/>
    <w:rsid w:val="00302287"/>
    <w:rsid w:val="00302386"/>
    <w:rsid w:val="00302A5C"/>
    <w:rsid w:val="003155C6"/>
    <w:rsid w:val="0032209C"/>
    <w:rsid w:val="00327224"/>
    <w:rsid w:val="00327401"/>
    <w:rsid w:val="00350641"/>
    <w:rsid w:val="00350D08"/>
    <w:rsid w:val="003523D4"/>
    <w:rsid w:val="00355B31"/>
    <w:rsid w:val="00363987"/>
    <w:rsid w:val="00370FC5"/>
    <w:rsid w:val="003766E3"/>
    <w:rsid w:val="00377780"/>
    <w:rsid w:val="00393F05"/>
    <w:rsid w:val="003A2097"/>
    <w:rsid w:val="003B276A"/>
    <w:rsid w:val="003B42C1"/>
    <w:rsid w:val="003C4222"/>
    <w:rsid w:val="003C5534"/>
    <w:rsid w:val="003C75F0"/>
    <w:rsid w:val="003D4E93"/>
    <w:rsid w:val="003D614F"/>
    <w:rsid w:val="003D7824"/>
    <w:rsid w:val="003E304A"/>
    <w:rsid w:val="003E5932"/>
    <w:rsid w:val="003F536D"/>
    <w:rsid w:val="003F70AA"/>
    <w:rsid w:val="00402DB1"/>
    <w:rsid w:val="0040534C"/>
    <w:rsid w:val="004105AB"/>
    <w:rsid w:val="004129B5"/>
    <w:rsid w:val="00441E41"/>
    <w:rsid w:val="004422D4"/>
    <w:rsid w:val="00456752"/>
    <w:rsid w:val="00462695"/>
    <w:rsid w:val="00463B5D"/>
    <w:rsid w:val="0046620B"/>
    <w:rsid w:val="00467A85"/>
    <w:rsid w:val="004718DC"/>
    <w:rsid w:val="00474A1F"/>
    <w:rsid w:val="004757AE"/>
    <w:rsid w:val="004774B5"/>
    <w:rsid w:val="004861C8"/>
    <w:rsid w:val="0049192B"/>
    <w:rsid w:val="004A5870"/>
    <w:rsid w:val="004A69DE"/>
    <w:rsid w:val="004A6FCA"/>
    <w:rsid w:val="004B026A"/>
    <w:rsid w:val="004B372F"/>
    <w:rsid w:val="004B3EBD"/>
    <w:rsid w:val="004B4701"/>
    <w:rsid w:val="004C245D"/>
    <w:rsid w:val="004D0610"/>
    <w:rsid w:val="004D5993"/>
    <w:rsid w:val="004E2F85"/>
    <w:rsid w:val="004E4236"/>
    <w:rsid w:val="004E5080"/>
    <w:rsid w:val="0050382A"/>
    <w:rsid w:val="00515C18"/>
    <w:rsid w:val="00525D22"/>
    <w:rsid w:val="00525F14"/>
    <w:rsid w:val="00526115"/>
    <w:rsid w:val="00530E16"/>
    <w:rsid w:val="00535D58"/>
    <w:rsid w:val="00536655"/>
    <w:rsid w:val="00542F14"/>
    <w:rsid w:val="0054342E"/>
    <w:rsid w:val="00544CEF"/>
    <w:rsid w:val="00547736"/>
    <w:rsid w:val="00547A75"/>
    <w:rsid w:val="00560B67"/>
    <w:rsid w:val="00567CA1"/>
    <w:rsid w:val="00575C7A"/>
    <w:rsid w:val="0058187A"/>
    <w:rsid w:val="005874EE"/>
    <w:rsid w:val="005915DB"/>
    <w:rsid w:val="00592CCE"/>
    <w:rsid w:val="00595D07"/>
    <w:rsid w:val="005A620A"/>
    <w:rsid w:val="005A793C"/>
    <w:rsid w:val="005B0C02"/>
    <w:rsid w:val="005C212C"/>
    <w:rsid w:val="005C264C"/>
    <w:rsid w:val="005C2935"/>
    <w:rsid w:val="005C6A3A"/>
    <w:rsid w:val="005D6F4D"/>
    <w:rsid w:val="005D782C"/>
    <w:rsid w:val="005E0822"/>
    <w:rsid w:val="005E6EAE"/>
    <w:rsid w:val="00611C0B"/>
    <w:rsid w:val="00612E2E"/>
    <w:rsid w:val="00614A72"/>
    <w:rsid w:val="00614D80"/>
    <w:rsid w:val="006234E3"/>
    <w:rsid w:val="00624F9F"/>
    <w:rsid w:val="00627A2B"/>
    <w:rsid w:val="00627DC2"/>
    <w:rsid w:val="00631EFA"/>
    <w:rsid w:val="00632305"/>
    <w:rsid w:val="00634C60"/>
    <w:rsid w:val="0063511A"/>
    <w:rsid w:val="00637630"/>
    <w:rsid w:val="00643267"/>
    <w:rsid w:val="0065352C"/>
    <w:rsid w:val="00654C4D"/>
    <w:rsid w:val="0065745F"/>
    <w:rsid w:val="00657661"/>
    <w:rsid w:val="00664B5E"/>
    <w:rsid w:val="006652AE"/>
    <w:rsid w:val="00677386"/>
    <w:rsid w:val="006805C4"/>
    <w:rsid w:val="00681C10"/>
    <w:rsid w:val="00691733"/>
    <w:rsid w:val="00691A2D"/>
    <w:rsid w:val="0069307D"/>
    <w:rsid w:val="00695E6E"/>
    <w:rsid w:val="006A1184"/>
    <w:rsid w:val="006A6285"/>
    <w:rsid w:val="006B1CB3"/>
    <w:rsid w:val="006C3DFC"/>
    <w:rsid w:val="006C7282"/>
    <w:rsid w:val="006D43A3"/>
    <w:rsid w:val="006E19D2"/>
    <w:rsid w:val="006E76E1"/>
    <w:rsid w:val="007014E8"/>
    <w:rsid w:val="00720654"/>
    <w:rsid w:val="00721417"/>
    <w:rsid w:val="00724524"/>
    <w:rsid w:val="00743C36"/>
    <w:rsid w:val="00747A65"/>
    <w:rsid w:val="0075227D"/>
    <w:rsid w:val="007701B1"/>
    <w:rsid w:val="00773F9A"/>
    <w:rsid w:val="00780E97"/>
    <w:rsid w:val="00782223"/>
    <w:rsid w:val="0078584C"/>
    <w:rsid w:val="00786DD9"/>
    <w:rsid w:val="00797E3D"/>
    <w:rsid w:val="007A0CE4"/>
    <w:rsid w:val="007A13AD"/>
    <w:rsid w:val="007B3F66"/>
    <w:rsid w:val="007B4FAC"/>
    <w:rsid w:val="007B6306"/>
    <w:rsid w:val="007B6896"/>
    <w:rsid w:val="007D300C"/>
    <w:rsid w:val="007D3131"/>
    <w:rsid w:val="007D3F98"/>
    <w:rsid w:val="007D50E5"/>
    <w:rsid w:val="007D6FAF"/>
    <w:rsid w:val="007D7122"/>
    <w:rsid w:val="007F0E71"/>
    <w:rsid w:val="007F0E9B"/>
    <w:rsid w:val="007F437C"/>
    <w:rsid w:val="007F735E"/>
    <w:rsid w:val="00804048"/>
    <w:rsid w:val="008060E3"/>
    <w:rsid w:val="0080731C"/>
    <w:rsid w:val="008128E8"/>
    <w:rsid w:val="00823176"/>
    <w:rsid w:val="00823245"/>
    <w:rsid w:val="00827BEB"/>
    <w:rsid w:val="0083367A"/>
    <w:rsid w:val="008359B5"/>
    <w:rsid w:val="008432E9"/>
    <w:rsid w:val="00850EF1"/>
    <w:rsid w:val="00856B34"/>
    <w:rsid w:val="00861924"/>
    <w:rsid w:val="00865C42"/>
    <w:rsid w:val="00871B98"/>
    <w:rsid w:val="00873F34"/>
    <w:rsid w:val="00875E8D"/>
    <w:rsid w:val="0087658D"/>
    <w:rsid w:val="00881688"/>
    <w:rsid w:val="008949BC"/>
    <w:rsid w:val="008A6BFF"/>
    <w:rsid w:val="008B31B6"/>
    <w:rsid w:val="008B7146"/>
    <w:rsid w:val="008C29E2"/>
    <w:rsid w:val="008C4735"/>
    <w:rsid w:val="008D0ADE"/>
    <w:rsid w:val="008D2209"/>
    <w:rsid w:val="008F2C0B"/>
    <w:rsid w:val="00901F3C"/>
    <w:rsid w:val="00910228"/>
    <w:rsid w:val="009117B3"/>
    <w:rsid w:val="0091264D"/>
    <w:rsid w:val="00912D20"/>
    <w:rsid w:val="00916532"/>
    <w:rsid w:val="0092537D"/>
    <w:rsid w:val="00931B71"/>
    <w:rsid w:val="00936ACE"/>
    <w:rsid w:val="00936B61"/>
    <w:rsid w:val="009370D4"/>
    <w:rsid w:val="009436D9"/>
    <w:rsid w:val="00954309"/>
    <w:rsid w:val="00965015"/>
    <w:rsid w:val="009709F4"/>
    <w:rsid w:val="0097294C"/>
    <w:rsid w:val="00973076"/>
    <w:rsid w:val="00973C32"/>
    <w:rsid w:val="00973E6D"/>
    <w:rsid w:val="0097662F"/>
    <w:rsid w:val="00976F96"/>
    <w:rsid w:val="00981FA9"/>
    <w:rsid w:val="00986C7C"/>
    <w:rsid w:val="009A5C51"/>
    <w:rsid w:val="009A6F00"/>
    <w:rsid w:val="009B02F6"/>
    <w:rsid w:val="009B106D"/>
    <w:rsid w:val="009C7619"/>
    <w:rsid w:val="009D2C18"/>
    <w:rsid w:val="009D45AD"/>
    <w:rsid w:val="009D638D"/>
    <w:rsid w:val="009E52DF"/>
    <w:rsid w:val="009E6BD3"/>
    <w:rsid w:val="009E7D2C"/>
    <w:rsid w:val="00A03D90"/>
    <w:rsid w:val="00A06799"/>
    <w:rsid w:val="00A127B7"/>
    <w:rsid w:val="00A31B12"/>
    <w:rsid w:val="00A32F0F"/>
    <w:rsid w:val="00A413C9"/>
    <w:rsid w:val="00A60AFE"/>
    <w:rsid w:val="00A61917"/>
    <w:rsid w:val="00A7189C"/>
    <w:rsid w:val="00A71A7A"/>
    <w:rsid w:val="00A7437E"/>
    <w:rsid w:val="00AA3789"/>
    <w:rsid w:val="00AA6F12"/>
    <w:rsid w:val="00AD34A5"/>
    <w:rsid w:val="00AD6A6A"/>
    <w:rsid w:val="00AE636F"/>
    <w:rsid w:val="00B14F5B"/>
    <w:rsid w:val="00B171DB"/>
    <w:rsid w:val="00B2452A"/>
    <w:rsid w:val="00B357BF"/>
    <w:rsid w:val="00B43C42"/>
    <w:rsid w:val="00B46439"/>
    <w:rsid w:val="00B60078"/>
    <w:rsid w:val="00B6317C"/>
    <w:rsid w:val="00B65042"/>
    <w:rsid w:val="00B65AC2"/>
    <w:rsid w:val="00B661B5"/>
    <w:rsid w:val="00B71A80"/>
    <w:rsid w:val="00B77B76"/>
    <w:rsid w:val="00B833EB"/>
    <w:rsid w:val="00B93030"/>
    <w:rsid w:val="00B9450F"/>
    <w:rsid w:val="00B9530A"/>
    <w:rsid w:val="00BA4761"/>
    <w:rsid w:val="00BA58EE"/>
    <w:rsid w:val="00BB779F"/>
    <w:rsid w:val="00BC0C2D"/>
    <w:rsid w:val="00BC3857"/>
    <w:rsid w:val="00BC6C71"/>
    <w:rsid w:val="00BD2516"/>
    <w:rsid w:val="00BE12C6"/>
    <w:rsid w:val="00BE35FA"/>
    <w:rsid w:val="00BE78DF"/>
    <w:rsid w:val="00BF1A9A"/>
    <w:rsid w:val="00C00406"/>
    <w:rsid w:val="00C071B8"/>
    <w:rsid w:val="00C235A2"/>
    <w:rsid w:val="00C322EB"/>
    <w:rsid w:val="00C55A1E"/>
    <w:rsid w:val="00C620D4"/>
    <w:rsid w:val="00C76F46"/>
    <w:rsid w:val="00C77A16"/>
    <w:rsid w:val="00C86E83"/>
    <w:rsid w:val="00C87DF3"/>
    <w:rsid w:val="00C901DF"/>
    <w:rsid w:val="00C96255"/>
    <w:rsid w:val="00C97A0D"/>
    <w:rsid w:val="00CA248A"/>
    <w:rsid w:val="00CA39AE"/>
    <w:rsid w:val="00CA3B1B"/>
    <w:rsid w:val="00CA4C5C"/>
    <w:rsid w:val="00CA506B"/>
    <w:rsid w:val="00CB0B62"/>
    <w:rsid w:val="00CB5DCE"/>
    <w:rsid w:val="00CC0694"/>
    <w:rsid w:val="00CD4CA5"/>
    <w:rsid w:val="00CE1C39"/>
    <w:rsid w:val="00CF236C"/>
    <w:rsid w:val="00CF3FBC"/>
    <w:rsid w:val="00D0262F"/>
    <w:rsid w:val="00D05938"/>
    <w:rsid w:val="00D05D09"/>
    <w:rsid w:val="00D125D9"/>
    <w:rsid w:val="00D2227E"/>
    <w:rsid w:val="00D22482"/>
    <w:rsid w:val="00D231BA"/>
    <w:rsid w:val="00D25ABF"/>
    <w:rsid w:val="00D26441"/>
    <w:rsid w:val="00D2662A"/>
    <w:rsid w:val="00D305CB"/>
    <w:rsid w:val="00D357ED"/>
    <w:rsid w:val="00D45A46"/>
    <w:rsid w:val="00D54469"/>
    <w:rsid w:val="00D762FA"/>
    <w:rsid w:val="00D8348D"/>
    <w:rsid w:val="00D83767"/>
    <w:rsid w:val="00D96DC6"/>
    <w:rsid w:val="00DA2BE2"/>
    <w:rsid w:val="00DA55C7"/>
    <w:rsid w:val="00DA5602"/>
    <w:rsid w:val="00DB5EDA"/>
    <w:rsid w:val="00DB7C2C"/>
    <w:rsid w:val="00DD2D74"/>
    <w:rsid w:val="00DD59C1"/>
    <w:rsid w:val="00DE745C"/>
    <w:rsid w:val="00DE764B"/>
    <w:rsid w:val="00DF26FC"/>
    <w:rsid w:val="00E138F6"/>
    <w:rsid w:val="00E207D3"/>
    <w:rsid w:val="00E26546"/>
    <w:rsid w:val="00E32C37"/>
    <w:rsid w:val="00E37E84"/>
    <w:rsid w:val="00E37ED8"/>
    <w:rsid w:val="00E46725"/>
    <w:rsid w:val="00E47B62"/>
    <w:rsid w:val="00E503EE"/>
    <w:rsid w:val="00E52FAA"/>
    <w:rsid w:val="00E610C4"/>
    <w:rsid w:val="00E61482"/>
    <w:rsid w:val="00E64B12"/>
    <w:rsid w:val="00E8128F"/>
    <w:rsid w:val="00E85D10"/>
    <w:rsid w:val="00E97A63"/>
    <w:rsid w:val="00EA22FB"/>
    <w:rsid w:val="00EB1AA6"/>
    <w:rsid w:val="00EB5C1F"/>
    <w:rsid w:val="00EC097F"/>
    <w:rsid w:val="00EC547C"/>
    <w:rsid w:val="00ED22FB"/>
    <w:rsid w:val="00ED5F9A"/>
    <w:rsid w:val="00EE160C"/>
    <w:rsid w:val="00EE7003"/>
    <w:rsid w:val="00EE70F0"/>
    <w:rsid w:val="00EF649D"/>
    <w:rsid w:val="00EF77EC"/>
    <w:rsid w:val="00F051B9"/>
    <w:rsid w:val="00F104CF"/>
    <w:rsid w:val="00F22CA9"/>
    <w:rsid w:val="00F23ACA"/>
    <w:rsid w:val="00F323D7"/>
    <w:rsid w:val="00F41927"/>
    <w:rsid w:val="00F41961"/>
    <w:rsid w:val="00F57BA4"/>
    <w:rsid w:val="00F62131"/>
    <w:rsid w:val="00F65802"/>
    <w:rsid w:val="00F738D3"/>
    <w:rsid w:val="00F73D5C"/>
    <w:rsid w:val="00F7613F"/>
    <w:rsid w:val="00F84208"/>
    <w:rsid w:val="00F9272D"/>
    <w:rsid w:val="00FB3EF4"/>
    <w:rsid w:val="00FB58AB"/>
    <w:rsid w:val="00FB66AE"/>
    <w:rsid w:val="00FD2965"/>
    <w:rsid w:val="00FD43C1"/>
    <w:rsid w:val="00FD4CE3"/>
    <w:rsid w:val="00FE390C"/>
    <w:rsid w:val="00FF05BC"/>
    <w:rsid w:val="00FF4A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E9D9A5"/>
  <w15:docId w15:val="{A156EC4A-6889-4492-B7E4-B4E5DFAA8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C212C"/>
    <w:pPr>
      <w:spacing w:after="200" w:line="276" w:lineRule="auto"/>
    </w:pPr>
    <w:rPr>
      <w:sz w:val="22"/>
      <w:szCs w:val="22"/>
      <w:lang w:eastAsia="en-US"/>
    </w:rPr>
  </w:style>
  <w:style w:type="paragraph" w:styleId="Nadpis1">
    <w:name w:val="heading 1"/>
    <w:basedOn w:val="Normlny"/>
    <w:next w:val="Normlny"/>
    <w:link w:val="Nadpis1Char"/>
    <w:uiPriority w:val="9"/>
    <w:qFormat/>
    <w:rsid w:val="002876EE"/>
    <w:pPr>
      <w:keepNext/>
      <w:spacing w:before="240" w:after="60"/>
      <w:outlineLvl w:val="0"/>
    </w:pPr>
    <w:rPr>
      <w:rFonts w:ascii="Cambria" w:eastAsia="Times New Roman" w:hAnsi="Cambria"/>
      <w:b/>
      <w:bCs/>
      <w:kern w:val="32"/>
      <w:sz w:val="32"/>
      <w:szCs w:val="32"/>
    </w:rPr>
  </w:style>
  <w:style w:type="paragraph" w:styleId="Nadpis2">
    <w:name w:val="heading 2"/>
    <w:basedOn w:val="Normlny"/>
    <w:next w:val="Normlny"/>
    <w:link w:val="Nadpis2Char"/>
    <w:uiPriority w:val="9"/>
    <w:semiHidden/>
    <w:unhideWhenUsed/>
    <w:qFormat/>
    <w:rsid w:val="00BA47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014C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014CB"/>
  </w:style>
  <w:style w:type="paragraph" w:styleId="Pta">
    <w:name w:val="footer"/>
    <w:basedOn w:val="Normlny"/>
    <w:link w:val="PtaChar"/>
    <w:uiPriority w:val="99"/>
    <w:unhideWhenUsed/>
    <w:rsid w:val="000014CB"/>
    <w:pPr>
      <w:tabs>
        <w:tab w:val="center" w:pos="4536"/>
        <w:tab w:val="right" w:pos="9072"/>
      </w:tabs>
      <w:spacing w:after="0" w:line="240" w:lineRule="auto"/>
    </w:pPr>
  </w:style>
  <w:style w:type="character" w:customStyle="1" w:styleId="PtaChar">
    <w:name w:val="Päta Char"/>
    <w:basedOn w:val="Predvolenpsmoodseku"/>
    <w:link w:val="Pta"/>
    <w:uiPriority w:val="99"/>
    <w:rsid w:val="000014CB"/>
  </w:style>
  <w:style w:type="paragraph" w:styleId="Textbubliny">
    <w:name w:val="Balloon Text"/>
    <w:basedOn w:val="Normlny"/>
    <w:link w:val="TextbublinyChar"/>
    <w:uiPriority w:val="99"/>
    <w:semiHidden/>
    <w:unhideWhenUsed/>
    <w:rsid w:val="000014CB"/>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0014CB"/>
    <w:rPr>
      <w:rFonts w:ascii="Tahoma" w:hAnsi="Tahoma" w:cs="Tahoma"/>
      <w:sz w:val="16"/>
      <w:szCs w:val="16"/>
    </w:rPr>
  </w:style>
  <w:style w:type="character" w:styleId="Hypertextovprepojenie">
    <w:name w:val="Hyperlink"/>
    <w:uiPriority w:val="99"/>
    <w:unhideWhenUsed/>
    <w:rsid w:val="00031728"/>
    <w:rPr>
      <w:color w:val="0000FF"/>
      <w:u w:val="single"/>
    </w:rPr>
  </w:style>
  <w:style w:type="character" w:customStyle="1" w:styleId="Nadpis1Char">
    <w:name w:val="Nadpis 1 Char"/>
    <w:link w:val="Nadpis1"/>
    <w:uiPriority w:val="9"/>
    <w:rsid w:val="002876EE"/>
    <w:rPr>
      <w:rFonts w:ascii="Cambria" w:eastAsia="Times New Roman" w:hAnsi="Cambria" w:cs="Times New Roman"/>
      <w:b/>
      <w:bCs/>
      <w:kern w:val="32"/>
      <w:sz w:val="32"/>
      <w:szCs w:val="32"/>
      <w:lang w:eastAsia="en-US"/>
    </w:rPr>
  </w:style>
  <w:style w:type="paragraph" w:styleId="Zkladntext">
    <w:name w:val="Body Text"/>
    <w:basedOn w:val="Normlny"/>
    <w:link w:val="ZkladntextChar"/>
    <w:rsid w:val="00611C0B"/>
    <w:pPr>
      <w:widowControl w:val="0"/>
      <w:suppressAutoHyphens/>
      <w:spacing w:after="120" w:line="240" w:lineRule="auto"/>
    </w:pPr>
    <w:rPr>
      <w:rFonts w:ascii="Times New Roman" w:eastAsia="Arial Unicode MS" w:hAnsi="Times New Roman"/>
      <w:kern w:val="1"/>
      <w:sz w:val="24"/>
      <w:szCs w:val="24"/>
      <w:lang w:eastAsia="sk-SK"/>
    </w:rPr>
  </w:style>
  <w:style w:type="character" w:customStyle="1" w:styleId="ZkladntextChar">
    <w:name w:val="Základný text Char"/>
    <w:link w:val="Zkladntext"/>
    <w:rsid w:val="00611C0B"/>
    <w:rPr>
      <w:rFonts w:ascii="Times New Roman" w:eastAsia="Arial Unicode MS" w:hAnsi="Times New Roman"/>
      <w:kern w:val="1"/>
      <w:sz w:val="24"/>
      <w:szCs w:val="24"/>
      <w:lang w:val="sk-SK" w:eastAsia="sk-SK"/>
    </w:rPr>
  </w:style>
  <w:style w:type="character" w:styleId="PouitHypertextovPrepojenie">
    <w:name w:val="FollowedHyperlink"/>
    <w:uiPriority w:val="99"/>
    <w:semiHidden/>
    <w:unhideWhenUsed/>
    <w:rsid w:val="004E2F85"/>
    <w:rPr>
      <w:color w:val="800080"/>
      <w:u w:val="single"/>
    </w:rPr>
  </w:style>
  <w:style w:type="paragraph" w:styleId="Odsekzoznamu">
    <w:name w:val="List Paragraph"/>
    <w:basedOn w:val="Normlny"/>
    <w:qFormat/>
    <w:rsid w:val="00B661B5"/>
    <w:pPr>
      <w:spacing w:after="0" w:line="240" w:lineRule="auto"/>
      <w:ind w:left="720"/>
    </w:pPr>
    <w:rPr>
      <w:rFonts w:eastAsiaTheme="minorHAnsi"/>
      <w:lang w:eastAsia="sk-SK"/>
    </w:rPr>
  </w:style>
  <w:style w:type="paragraph" w:styleId="Nzov">
    <w:name w:val="Title"/>
    <w:basedOn w:val="Normlny"/>
    <w:next w:val="Normlny"/>
    <w:link w:val="NzovChar"/>
    <w:uiPriority w:val="10"/>
    <w:qFormat/>
    <w:rsid w:val="00631E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631EFA"/>
    <w:rPr>
      <w:rFonts w:asciiTheme="majorHAnsi" w:eastAsiaTheme="majorEastAsia" w:hAnsiTheme="majorHAnsi" w:cstheme="majorBidi"/>
      <w:spacing w:val="-10"/>
      <w:kern w:val="28"/>
      <w:sz w:val="56"/>
      <w:szCs w:val="56"/>
      <w:lang w:eastAsia="en-US"/>
    </w:rPr>
  </w:style>
  <w:style w:type="character" w:styleId="Odkaznakomentr">
    <w:name w:val="annotation reference"/>
    <w:basedOn w:val="Predvolenpsmoodseku"/>
    <w:unhideWhenUsed/>
    <w:rsid w:val="00614D80"/>
    <w:rPr>
      <w:sz w:val="16"/>
      <w:szCs w:val="16"/>
    </w:rPr>
  </w:style>
  <w:style w:type="paragraph" w:styleId="Textkomentra">
    <w:name w:val="annotation text"/>
    <w:basedOn w:val="Normlny"/>
    <w:link w:val="TextkomentraChar"/>
    <w:uiPriority w:val="99"/>
    <w:semiHidden/>
    <w:unhideWhenUsed/>
    <w:rsid w:val="00614D80"/>
    <w:pPr>
      <w:spacing w:line="240" w:lineRule="auto"/>
    </w:pPr>
    <w:rPr>
      <w:sz w:val="20"/>
      <w:szCs w:val="20"/>
    </w:rPr>
  </w:style>
  <w:style w:type="character" w:customStyle="1" w:styleId="TextkomentraChar">
    <w:name w:val="Text komentára Char"/>
    <w:basedOn w:val="Predvolenpsmoodseku"/>
    <w:link w:val="Textkomentra"/>
    <w:uiPriority w:val="99"/>
    <w:semiHidden/>
    <w:rsid w:val="00614D80"/>
    <w:rPr>
      <w:lang w:eastAsia="en-US"/>
    </w:rPr>
  </w:style>
  <w:style w:type="paragraph" w:styleId="Revzia">
    <w:name w:val="Revision"/>
    <w:hidden/>
    <w:uiPriority w:val="99"/>
    <w:semiHidden/>
    <w:rsid w:val="0097294C"/>
    <w:rPr>
      <w:sz w:val="22"/>
      <w:szCs w:val="22"/>
      <w:lang w:eastAsia="en-US"/>
    </w:rPr>
  </w:style>
  <w:style w:type="table" w:styleId="Mriekatabuky">
    <w:name w:val="Table Grid"/>
    <w:basedOn w:val="Normlnatabuka"/>
    <w:uiPriority w:val="59"/>
    <w:rsid w:val="00067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metkomentra">
    <w:name w:val="annotation subject"/>
    <w:basedOn w:val="Textkomentra"/>
    <w:next w:val="Textkomentra"/>
    <w:link w:val="PredmetkomentraChar"/>
    <w:uiPriority w:val="99"/>
    <w:semiHidden/>
    <w:unhideWhenUsed/>
    <w:rsid w:val="00681C10"/>
    <w:rPr>
      <w:b/>
      <w:bCs/>
    </w:rPr>
  </w:style>
  <w:style w:type="character" w:customStyle="1" w:styleId="PredmetkomentraChar">
    <w:name w:val="Predmet komentára Char"/>
    <w:basedOn w:val="TextkomentraChar"/>
    <w:link w:val="Predmetkomentra"/>
    <w:uiPriority w:val="99"/>
    <w:semiHidden/>
    <w:rsid w:val="00681C10"/>
    <w:rPr>
      <w:b/>
      <w:bCs/>
      <w:lang w:eastAsia="en-US"/>
    </w:rPr>
  </w:style>
  <w:style w:type="character" w:customStyle="1" w:styleId="Nevyrieenzmienka1">
    <w:name w:val="Nevyriešená zmienka1"/>
    <w:basedOn w:val="Predvolenpsmoodseku"/>
    <w:uiPriority w:val="99"/>
    <w:semiHidden/>
    <w:unhideWhenUsed/>
    <w:rsid w:val="00C77A16"/>
    <w:rPr>
      <w:color w:val="605E5C"/>
      <w:shd w:val="clear" w:color="auto" w:fill="E1DFDD"/>
    </w:rPr>
  </w:style>
  <w:style w:type="character" w:customStyle="1" w:styleId="Nadpis2Char">
    <w:name w:val="Nadpis 2 Char"/>
    <w:basedOn w:val="Predvolenpsmoodseku"/>
    <w:link w:val="Nadpis2"/>
    <w:uiPriority w:val="9"/>
    <w:semiHidden/>
    <w:rsid w:val="00BA4761"/>
    <w:rPr>
      <w:rFonts w:asciiTheme="majorHAnsi" w:eastAsiaTheme="majorEastAsia" w:hAnsiTheme="majorHAnsi" w:cstheme="majorBidi"/>
      <w:color w:val="365F91" w:themeColor="accent1" w:themeShade="BF"/>
      <w:sz w:val="26"/>
      <w:szCs w:val="26"/>
      <w:lang w:eastAsia="en-US"/>
    </w:rPr>
  </w:style>
  <w:style w:type="paragraph" w:styleId="Normlnywebov">
    <w:name w:val="Normal (Web)"/>
    <w:basedOn w:val="Normlny"/>
    <w:uiPriority w:val="99"/>
    <w:semiHidden/>
    <w:unhideWhenUsed/>
    <w:rsid w:val="00BA4761"/>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Standard">
    <w:name w:val="Standard"/>
    <w:rsid w:val="00F9272D"/>
    <w:pPr>
      <w:suppressAutoHyphens/>
      <w:autoSpaceDN w:val="0"/>
      <w:spacing w:after="200" w:line="276" w:lineRule="auto"/>
      <w:textAlignment w:val="baseline"/>
    </w:pPr>
    <w:rPr>
      <w:sz w:val="22"/>
      <w:szCs w:val="22"/>
      <w:lang w:eastAsia="en-US"/>
    </w:rPr>
  </w:style>
  <w:style w:type="character" w:customStyle="1" w:styleId="Internetlink">
    <w:name w:val="Internet link"/>
    <w:rsid w:val="00F9272D"/>
    <w:rPr>
      <w:color w:val="0000FF"/>
      <w:u w:val="single"/>
    </w:rPr>
  </w:style>
  <w:style w:type="numbering" w:customStyle="1" w:styleId="WWNum8">
    <w:name w:val="WWNum8"/>
    <w:basedOn w:val="Bezzoznamu"/>
    <w:rsid w:val="00F9272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146096">
      <w:bodyDiv w:val="1"/>
      <w:marLeft w:val="0"/>
      <w:marRight w:val="0"/>
      <w:marTop w:val="0"/>
      <w:marBottom w:val="0"/>
      <w:divBdr>
        <w:top w:val="none" w:sz="0" w:space="0" w:color="auto"/>
        <w:left w:val="none" w:sz="0" w:space="0" w:color="auto"/>
        <w:bottom w:val="none" w:sz="0" w:space="0" w:color="auto"/>
        <w:right w:val="none" w:sz="0" w:space="0" w:color="auto"/>
      </w:divBdr>
    </w:div>
    <w:div w:id="456294032">
      <w:bodyDiv w:val="1"/>
      <w:marLeft w:val="0"/>
      <w:marRight w:val="0"/>
      <w:marTop w:val="0"/>
      <w:marBottom w:val="0"/>
      <w:divBdr>
        <w:top w:val="none" w:sz="0" w:space="0" w:color="auto"/>
        <w:left w:val="none" w:sz="0" w:space="0" w:color="auto"/>
        <w:bottom w:val="none" w:sz="0" w:space="0" w:color="auto"/>
        <w:right w:val="none" w:sz="0" w:space="0" w:color="auto"/>
      </w:divBdr>
    </w:div>
    <w:div w:id="512303765">
      <w:bodyDiv w:val="1"/>
      <w:marLeft w:val="0"/>
      <w:marRight w:val="0"/>
      <w:marTop w:val="0"/>
      <w:marBottom w:val="0"/>
      <w:divBdr>
        <w:top w:val="none" w:sz="0" w:space="0" w:color="auto"/>
        <w:left w:val="none" w:sz="0" w:space="0" w:color="auto"/>
        <w:bottom w:val="none" w:sz="0" w:space="0" w:color="auto"/>
        <w:right w:val="none" w:sz="0" w:space="0" w:color="auto"/>
      </w:divBdr>
    </w:div>
    <w:div w:id="851915344">
      <w:bodyDiv w:val="1"/>
      <w:marLeft w:val="0"/>
      <w:marRight w:val="0"/>
      <w:marTop w:val="0"/>
      <w:marBottom w:val="0"/>
      <w:divBdr>
        <w:top w:val="none" w:sz="0" w:space="0" w:color="auto"/>
        <w:left w:val="none" w:sz="0" w:space="0" w:color="auto"/>
        <w:bottom w:val="none" w:sz="0" w:space="0" w:color="auto"/>
        <w:right w:val="none" w:sz="0" w:space="0" w:color="auto"/>
      </w:divBdr>
    </w:div>
    <w:div w:id="1143504118">
      <w:bodyDiv w:val="1"/>
      <w:marLeft w:val="0"/>
      <w:marRight w:val="0"/>
      <w:marTop w:val="0"/>
      <w:marBottom w:val="0"/>
      <w:divBdr>
        <w:top w:val="none" w:sz="0" w:space="0" w:color="auto"/>
        <w:left w:val="none" w:sz="0" w:space="0" w:color="auto"/>
        <w:bottom w:val="none" w:sz="0" w:space="0" w:color="auto"/>
        <w:right w:val="none" w:sz="0" w:space="0" w:color="auto"/>
      </w:divBdr>
    </w:div>
    <w:div w:id="1169442325">
      <w:bodyDiv w:val="1"/>
      <w:marLeft w:val="0"/>
      <w:marRight w:val="0"/>
      <w:marTop w:val="0"/>
      <w:marBottom w:val="0"/>
      <w:divBdr>
        <w:top w:val="none" w:sz="0" w:space="0" w:color="auto"/>
        <w:left w:val="none" w:sz="0" w:space="0" w:color="auto"/>
        <w:bottom w:val="none" w:sz="0" w:space="0" w:color="auto"/>
        <w:right w:val="none" w:sz="0" w:space="0" w:color="auto"/>
      </w:divBdr>
    </w:div>
    <w:div w:id="1227110309">
      <w:bodyDiv w:val="1"/>
      <w:marLeft w:val="0"/>
      <w:marRight w:val="0"/>
      <w:marTop w:val="0"/>
      <w:marBottom w:val="0"/>
      <w:divBdr>
        <w:top w:val="none" w:sz="0" w:space="0" w:color="auto"/>
        <w:left w:val="none" w:sz="0" w:space="0" w:color="auto"/>
        <w:bottom w:val="none" w:sz="0" w:space="0" w:color="auto"/>
        <w:right w:val="none" w:sz="0" w:space="0" w:color="auto"/>
      </w:divBdr>
    </w:div>
    <w:div w:id="1369259201">
      <w:bodyDiv w:val="1"/>
      <w:marLeft w:val="0"/>
      <w:marRight w:val="0"/>
      <w:marTop w:val="0"/>
      <w:marBottom w:val="0"/>
      <w:divBdr>
        <w:top w:val="none" w:sz="0" w:space="0" w:color="auto"/>
        <w:left w:val="none" w:sz="0" w:space="0" w:color="auto"/>
        <w:bottom w:val="none" w:sz="0" w:space="0" w:color="auto"/>
        <w:right w:val="none" w:sz="0" w:space="0" w:color="auto"/>
      </w:divBdr>
    </w:div>
    <w:div w:id="1742749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vera.sk/koron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marek@mediamedia.sk" TargetMode="External"/><Relationship Id="rId2" Type="http://schemas.openxmlformats.org/officeDocument/2006/relationships/hyperlink" Target="mailto:marek@mediamedia.sk" TargetMode="External"/><Relationship Id="rId1" Type="http://schemas.openxmlformats.org/officeDocument/2006/relationships/image" Target="media/image4.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93927-F802-4451-A498-B9CD53F3D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1057</Words>
  <Characters>6026</Characters>
  <Application>Microsoft Office Word</Application>
  <DocSecurity>0</DocSecurity>
  <Lines>50</Lines>
  <Paragraphs>14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7069</CharactersWithSpaces>
  <SharedDoc>false</SharedDoc>
  <HLinks>
    <vt:vector size="24" baseType="variant">
      <vt:variant>
        <vt:i4>655484</vt:i4>
      </vt:variant>
      <vt:variant>
        <vt:i4>0</vt:i4>
      </vt:variant>
      <vt:variant>
        <vt:i4>0</vt:i4>
      </vt:variant>
      <vt:variant>
        <vt:i4>5</vt:i4>
      </vt:variant>
      <vt:variant>
        <vt:lpwstr>http://www.dovera.sk/o-nas/profil</vt:lpwstr>
      </vt:variant>
      <vt:variant>
        <vt:lpwstr/>
      </vt:variant>
      <vt:variant>
        <vt:i4>7209037</vt:i4>
      </vt:variant>
      <vt:variant>
        <vt:i4>2074</vt:i4>
      </vt:variant>
      <vt:variant>
        <vt:i4>1025</vt:i4>
      </vt:variant>
      <vt:variant>
        <vt:i4>1</vt:i4>
      </vt:variant>
      <vt:variant>
        <vt:lpwstr>07_HP_B_01</vt:lpwstr>
      </vt:variant>
      <vt:variant>
        <vt:lpwstr/>
      </vt:variant>
      <vt:variant>
        <vt:i4>6815775</vt:i4>
      </vt:variant>
      <vt:variant>
        <vt:i4>2130</vt:i4>
      </vt:variant>
      <vt:variant>
        <vt:i4>1027</vt:i4>
      </vt:variant>
      <vt:variant>
        <vt:i4>1</vt:i4>
      </vt:variant>
      <vt:variant>
        <vt:lpwstr>00_HP_0_00</vt:lpwstr>
      </vt:variant>
      <vt:variant>
        <vt:lpwstr/>
      </vt:variant>
      <vt:variant>
        <vt:i4>7143501</vt:i4>
      </vt:variant>
      <vt:variant>
        <vt:i4>2132</vt:i4>
      </vt:variant>
      <vt:variant>
        <vt:i4>1026</vt:i4>
      </vt:variant>
      <vt:variant>
        <vt:i4>1</vt:i4>
      </vt:variant>
      <vt:variant>
        <vt:lpwstr>07_HP_B_02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Kertes Radovan</dc:creator>
  <cp:lastModifiedBy>Marek Bezak</cp:lastModifiedBy>
  <cp:revision>2</cp:revision>
  <cp:lastPrinted>2012-05-17T09:12:00Z</cp:lastPrinted>
  <dcterms:created xsi:type="dcterms:W3CDTF">2020-09-07T18:03:00Z</dcterms:created>
  <dcterms:modified xsi:type="dcterms:W3CDTF">2020-09-07T18:03:00Z</dcterms:modified>
  <cp:category>verejné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vera-DocumentTagging.ClassificationMark.P00">
    <vt:lpwstr>&lt;ClassificationMark xmlns:xsi="http://www.w3.org/2001/XMLSchema-instance" xmlns:xsd="http://www.w3.org/2001/XMLSchema" margin="NaN" class="C0" owner="Kertes Radovan" position="TopRight" marginX="0" marginY="0" classifiedOn="2020-09-07T16:39:35.253243</vt:lpwstr>
  </property>
  <property fmtid="{D5CDD505-2E9C-101B-9397-08002B2CF9AE}" pid="3" name="Dovera-DocumentTagging.ClassificationMark.P01">
    <vt:lpwstr>2+02:00" showPrintedBy="false" showPrintDate="false" language="sk" ApplicationVersion="Microsoft Word, 16.0" addinVersion="6.0.10.3" template="AEC"&gt;&lt;history bulk="false" class="verejné" code="C0" user="Leško Petra" date="2020-09-07T16:39:35.257237+02</vt:lpwstr>
  </property>
  <property fmtid="{D5CDD505-2E9C-101B-9397-08002B2CF9AE}" pid="4" name="Dovera-DocumentTagging.ClassificationMark.P02">
    <vt:lpwstr>:00" /&gt;&lt;documentOwners /&gt;&lt;/ClassificationMark&gt;</vt:lpwstr>
  </property>
  <property fmtid="{D5CDD505-2E9C-101B-9397-08002B2CF9AE}" pid="5" name="Dovera-DocumentTagging.ClassificationMark">
    <vt:lpwstr>￼PARTS:3</vt:lpwstr>
  </property>
  <property fmtid="{D5CDD505-2E9C-101B-9397-08002B2CF9AE}" pid="6" name="Dovera-DocumentClasification">
    <vt:lpwstr>verejné</vt:lpwstr>
  </property>
  <property fmtid="{D5CDD505-2E9C-101B-9397-08002B2CF9AE}" pid="7" name="Dovera-dlp">
    <vt:lpwstr>Dovera-dlp:TAG_V</vt:lpwstr>
  </property>
</Properties>
</file>